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7CE21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17244347"/>
      <w:bookmarkStart w:id="1" w:name="_Toc102057666"/>
      <w:bookmarkStart w:id="2" w:name="_Toc117244462"/>
      <w:bookmarkStart w:id="3" w:name="_Toc102116098"/>
      <w:bookmarkStart w:id="4" w:name="_Toc102119799"/>
      <w:bookmarkStart w:id="5" w:name="_Toc102056166"/>
      <w:bookmarkStart w:id="6" w:name="_Toc102114866"/>
      <w:bookmarkStart w:id="7" w:name="_Toc102115968"/>
      <w:bookmarkStart w:id="8" w:name="_Toc23087"/>
      <w:bookmarkStart w:id="9" w:name="_Toc102056167"/>
      <w:bookmarkStart w:id="10" w:name="_Toc102115969"/>
      <w:bookmarkStart w:id="11" w:name="_Toc102119800"/>
      <w:bookmarkStart w:id="12" w:name="_Toc102057667"/>
      <w:bookmarkStart w:id="13" w:name="_Toc102114867"/>
      <w:bookmarkStart w:id="14" w:name="_Toc102116099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1A3F032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bookmarkStart w:id="15" w:name="OLE_LINK1"/>
      <w:r>
        <w:rPr>
          <w:rFonts w:hint="eastAsia"/>
          <w:color w:val="auto"/>
          <w:sz w:val="36"/>
          <w:szCs w:val="36"/>
          <w:lang w:val="en-US" w:eastAsia="zh-CN"/>
        </w:rPr>
        <w:t>单腔体外临时起搏器医疗设备</w:t>
      </w:r>
      <w:bookmarkEnd w:id="15"/>
      <w:r>
        <w:rPr>
          <w:rFonts w:hint="eastAsia"/>
          <w:color w:val="auto"/>
          <w:sz w:val="36"/>
          <w:szCs w:val="36"/>
          <w:lang w:val="en-US" w:eastAsia="zh-CN"/>
        </w:rPr>
        <w:t>竞争性谈判公告</w:t>
      </w:r>
      <w:bookmarkEnd w:id="8"/>
    </w:p>
    <w:p w14:paraId="320687A3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32D8B2D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60519</w:t>
      </w:r>
    </w:p>
    <w:p w14:paraId="2453E72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人民医院单腔体外临时起搏器采购项目</w:t>
      </w:r>
    </w:p>
    <w:p w14:paraId="34019C4D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</w:t>
      </w:r>
    </w:p>
    <w:p w14:paraId="3BCF7BC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10</w:t>
      </w:r>
      <w:r>
        <w:rPr>
          <w:rFonts w:hint="eastAsia"/>
          <w:color w:val="auto"/>
          <w:szCs w:val="24"/>
        </w:rPr>
        <w:t>万元整</w:t>
      </w:r>
    </w:p>
    <w:p w14:paraId="6CB2279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8 </w:t>
      </w:r>
      <w:r>
        <w:rPr>
          <w:rFonts w:hint="eastAsia"/>
          <w:color w:val="auto"/>
          <w:szCs w:val="24"/>
        </w:rPr>
        <w:t>万元整</w:t>
      </w:r>
    </w:p>
    <w:p w14:paraId="2089F6D5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ACD233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0B91242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0521E74B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67C3AC4C">
      <w:pPr>
        <w:spacing w:line="360" w:lineRule="auto"/>
        <w:rPr>
          <w:b/>
          <w:color w:val="auto"/>
          <w:szCs w:val="24"/>
        </w:rPr>
      </w:pPr>
      <w:bookmarkStart w:id="16" w:name="_Toc102115970"/>
      <w:bookmarkStart w:id="17" w:name="_Toc102056168"/>
      <w:bookmarkStart w:id="18" w:name="_Toc102119801"/>
      <w:bookmarkStart w:id="19" w:name="_Toc102057668"/>
      <w:bookmarkStart w:id="20" w:name="_Toc102114868"/>
      <w:bookmarkStart w:id="21" w:name="_Toc102116100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6"/>
      <w:bookmarkEnd w:id="17"/>
      <w:bookmarkEnd w:id="18"/>
      <w:bookmarkEnd w:id="19"/>
      <w:bookmarkEnd w:id="20"/>
      <w:bookmarkEnd w:id="21"/>
    </w:p>
    <w:p w14:paraId="41BEA866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E3B33C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0CF5828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41A1AD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5F5D3B0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2A001A35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78A69A00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19A00CC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625006C0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6441E1B2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750808FD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2" w:name="_Toc102119802"/>
      <w:bookmarkStart w:id="23" w:name="_Toc102116101"/>
      <w:bookmarkStart w:id="24" w:name="_Toc102057669"/>
      <w:bookmarkStart w:id="25" w:name="_Toc102056169"/>
      <w:bookmarkStart w:id="26" w:name="_Toc102114869"/>
      <w:bookmarkStart w:id="27" w:name="_Toc10211597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7A8EBFD3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/>
          <w:color w:val="000000"/>
          <w:sz w:val="24"/>
          <w:szCs w:val="24"/>
        </w:rPr>
        <w:t>投标人必须符合</w:t>
      </w:r>
      <w:r>
        <w:rPr>
          <w:rFonts w:hint="eastAsia"/>
          <w:color w:val="000000"/>
          <w:sz w:val="24"/>
          <w:szCs w:val="24"/>
          <w:lang w:eastAsia="zh-CN"/>
        </w:rPr>
        <w:t>《医疗器械监督管理条例》</w:t>
      </w:r>
      <w:r>
        <w:rPr>
          <w:rFonts w:hint="eastAsia"/>
          <w:color w:val="000000"/>
          <w:sz w:val="24"/>
          <w:szCs w:val="24"/>
        </w:rPr>
        <w:t>的规定，境内生产企业投标的，必须具有医疗器械生产许可证（或生产备案凭证—限一类医疗器械）；投标人为代理企业的，必须具有医疗器械经营许可证（</w:t>
      </w:r>
      <w:r>
        <w:rPr>
          <w:rFonts w:hint="eastAsia"/>
          <w:color w:val="000000"/>
          <w:sz w:val="24"/>
          <w:szCs w:val="24"/>
          <w:lang w:eastAsia="zh-CN"/>
        </w:rPr>
        <w:t>二</w:t>
      </w:r>
      <w:r>
        <w:rPr>
          <w:rFonts w:hint="eastAsia"/>
          <w:color w:val="000000"/>
          <w:sz w:val="24"/>
          <w:szCs w:val="24"/>
        </w:rPr>
        <w:t>类医疗器械）或经营备案凭证（二类医疗器械）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66C2E45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2"/>
      <w:bookmarkEnd w:id="23"/>
      <w:bookmarkEnd w:id="24"/>
      <w:bookmarkEnd w:id="25"/>
      <w:bookmarkEnd w:id="26"/>
      <w:bookmarkEnd w:id="27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5CDB125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22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28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</w:t>
      </w:r>
      <w:r>
        <w:rPr>
          <w:rFonts w:hint="eastAsia"/>
          <w:color w:val="auto"/>
          <w:szCs w:val="24"/>
          <w:lang w:val="en-US" w:eastAsia="zh-CN"/>
        </w:rPr>
        <w:t>1</w:t>
      </w:r>
      <w:r>
        <w:rPr>
          <w:rFonts w:hint="eastAsia"/>
          <w:color w:val="auto"/>
          <w:szCs w:val="24"/>
        </w:rPr>
        <w:t>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</w:rPr>
        <w:t>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67B6D74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123632354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1BD0A601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583BC9EC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56FB2053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28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3CAA443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07EA075E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29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2865FBD6">
      <w:pPr>
        <w:pStyle w:val="2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洪湖市人民医院行政楼301会议室</w:t>
      </w:r>
    </w:p>
    <w:p w14:paraId="1F4BBCA8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17B69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</w:rPr>
        <w:t>个工作日。</w:t>
      </w:r>
    </w:p>
    <w:p w14:paraId="6813B008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8" w:name="_Toc102119804"/>
      <w:bookmarkStart w:id="29" w:name="_Toc102116103"/>
      <w:bookmarkStart w:id="30" w:name="_Toc102115973"/>
      <w:bookmarkStart w:id="31" w:name="_Toc102056171"/>
      <w:bookmarkStart w:id="32" w:name="_Toc102114871"/>
      <w:bookmarkStart w:id="33" w:name="_Toc102057671"/>
      <w:r>
        <w:rPr>
          <w:rFonts w:hint="eastAsia"/>
          <w:b/>
          <w:color w:val="auto"/>
          <w:szCs w:val="24"/>
        </w:rPr>
        <w:t>七、</w:t>
      </w:r>
      <w:bookmarkEnd w:id="28"/>
      <w:bookmarkEnd w:id="29"/>
      <w:bookmarkEnd w:id="30"/>
      <w:bookmarkEnd w:id="31"/>
      <w:bookmarkEnd w:id="32"/>
      <w:bookmarkEnd w:id="33"/>
      <w:bookmarkStart w:id="34" w:name="_Toc102116104"/>
      <w:bookmarkStart w:id="35" w:name="_Toc102057672"/>
      <w:bookmarkStart w:id="36" w:name="_Toc102056172"/>
      <w:bookmarkStart w:id="37" w:name="_Toc102119805"/>
      <w:bookmarkStart w:id="38" w:name="_Toc102114872"/>
      <w:bookmarkStart w:id="39" w:name="_Toc102115974"/>
      <w:r>
        <w:rPr>
          <w:rFonts w:hint="eastAsia"/>
          <w:b/>
          <w:color w:val="auto"/>
          <w:szCs w:val="24"/>
        </w:rPr>
        <w:t>其他补充事宜</w:t>
      </w:r>
      <w:bookmarkEnd w:id="34"/>
      <w:bookmarkEnd w:id="35"/>
      <w:bookmarkEnd w:id="36"/>
      <w:bookmarkEnd w:id="37"/>
      <w:bookmarkEnd w:id="38"/>
      <w:bookmarkEnd w:id="39"/>
    </w:p>
    <w:p w14:paraId="7B5B23DE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40" w:name="_Toc102057673"/>
      <w:bookmarkStart w:id="41" w:name="_Toc102056173"/>
      <w:bookmarkStart w:id="42" w:name="_Toc102116105"/>
      <w:bookmarkStart w:id="43" w:name="_Toc102119806"/>
      <w:bookmarkStart w:id="44" w:name="_Toc102115975"/>
      <w:bookmarkStart w:id="45" w:name="_Toc102114873"/>
      <w:r>
        <w:rPr>
          <w:rFonts w:hint="eastAsia"/>
          <w:color w:val="auto"/>
          <w:szCs w:val="24"/>
          <w:lang w:val="en-US" w:eastAsia="zh-CN"/>
        </w:rPr>
        <w:t>无</w:t>
      </w:r>
    </w:p>
    <w:p w14:paraId="490CE10E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40"/>
      <w:bookmarkEnd w:id="41"/>
      <w:bookmarkEnd w:id="42"/>
      <w:bookmarkEnd w:id="43"/>
      <w:bookmarkEnd w:id="44"/>
      <w:bookmarkEnd w:id="45"/>
    </w:p>
    <w:p w14:paraId="536E11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2436A545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6C6D0806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70E2FBE2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3DE1CD1E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3BEFAA2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715E42B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5A953072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BD0903F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7CB454F3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7141872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95CCBB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793B266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617332E6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07F9F439">
      <w:pPr>
        <w:pStyle w:val="6"/>
        <w:rPr>
          <w:rFonts w:hint="eastAsia"/>
          <w:lang w:val="en-US" w:eastAsia="zh-CN"/>
        </w:rPr>
      </w:pPr>
    </w:p>
    <w:p w14:paraId="7AB0A733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B10ED0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69B10ED0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4F4C901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61F07AF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5EB3F09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0B86F24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65ED781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09754C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6472A5C8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784ED31D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7FA5C0E0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1D30F02A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29833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7A8BD29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605AD39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7C14E136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1E24A3E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33CCA38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01A9F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770BE5E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0CBD6D7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0A51C9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442051A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6C20F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F0C049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32AA0F1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2E3B02A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23DF7DA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1ECF6F8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54110AD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53177D32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3C0CC3E4">
      <w:r>
        <w:br w:type="page"/>
      </w:r>
    </w:p>
    <w:p w14:paraId="15C7830B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293CF88E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0DF6998C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3AFC6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6717A7B7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8F3AB67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DB6D61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7D7C7235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68BDD7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3E3ED6D9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761643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406460E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324B27E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43C8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700AA1F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27DB7677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0DAEB997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747860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7BD6AC2C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3144885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90A107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7C55A17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7F1621A6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74D7F753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203168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32B31632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4F5F701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0893D50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7AF249DF">
      <w:r>
        <w:br w:type="page"/>
      </w:r>
    </w:p>
    <w:p w14:paraId="68D8B1AE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6" w:name="_Toc107561309"/>
      <w:bookmarkStart w:id="47" w:name="_Toc117244505"/>
      <w:bookmarkStart w:id="48" w:name="_Toc117244390"/>
      <w:bookmarkStart w:id="49" w:name="_Toc28314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6"/>
      <w:bookmarkEnd w:id="47"/>
      <w:bookmarkEnd w:id="48"/>
      <w:bookmarkEnd w:id="49"/>
    </w:p>
    <w:p w14:paraId="267F757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554B74B4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793F58D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49074C42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14819CFF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1385182D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65F758BB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14B715A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64792F22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0A4B5B68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1AE52C13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3AE5F1F4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1D3DF633">
      <w:pPr>
        <w:spacing w:line="360" w:lineRule="auto"/>
        <w:jc w:val="left"/>
        <w:rPr>
          <w:color w:val="auto"/>
          <w:szCs w:val="24"/>
        </w:rPr>
      </w:pPr>
    </w:p>
    <w:p w14:paraId="103E50A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5BAE63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05574965">
      <w:r>
        <w:br w:type="page"/>
      </w:r>
    </w:p>
    <w:p w14:paraId="5818FF41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50" w:name="_Toc17668"/>
      <w:bookmarkStart w:id="51" w:name="_Toc107561243"/>
      <w:bookmarkStart w:id="52" w:name="_Toc511895475"/>
      <w:bookmarkStart w:id="53" w:name="_Toc511894534"/>
      <w:bookmarkStart w:id="54" w:name="_Toc117244392"/>
      <w:bookmarkStart w:id="55" w:name="_Toc117244507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50"/>
      <w:bookmarkEnd w:id="51"/>
      <w:bookmarkEnd w:id="52"/>
      <w:bookmarkEnd w:id="53"/>
      <w:bookmarkEnd w:id="54"/>
      <w:bookmarkEnd w:id="55"/>
    </w:p>
    <w:p w14:paraId="4E479510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3D898B7F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3FDE1AAA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51A663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4EBB41D0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487EEE7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4A3C232C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1FE1FE6A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29DE3085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6ECC3B5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6066D6A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02BBCC19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225FC4F8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5C524B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373416B9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01084ABE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82C3F8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1F84BE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23615FB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E0CB7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20DB5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B3061E7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6DCEFA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EEAFD5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930681B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98C91B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5045BF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E4E62E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86A82B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C5EBA01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6030AA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C747F1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71D25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002BFC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3C5594A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727DE0BE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4CAABD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345F33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EAC5691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3A4E6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D7194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1E8AF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757CFC7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C7C41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5EF259C0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3953B76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29B231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9B014B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9B4E0C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7EF9F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A56B6FA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34ABD0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EEB930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DB90C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B66F65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7DF436A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5BCC14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17D842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EA8BF4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0A2B1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02959E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AB7D94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DD7A1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1CEB569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4DF480C9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E0C8AB5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EC09B2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16D6D87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05102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2F6799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08439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0CB034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74F1A8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8D0153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4D4B74DA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33AD044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BF3DB9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62C31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3CAD2F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BC6B7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250ABD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025D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86A9BF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E8B5A6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22E4E92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6AD7279A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213B16D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1B902A7C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3A4359EA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633E2157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2BA33605">
      <w:r>
        <w:br w:type="page"/>
      </w:r>
    </w:p>
    <w:p w14:paraId="1FEEA0E8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79C510FB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80921D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A6C2B28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6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0A500E0B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6"/>
    </w:p>
    <w:p w14:paraId="5BF9EBF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7CFA4FE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23428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76E352B6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133B4F36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7E08A47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0872475B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2948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06718195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0DD550E2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3F2A70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1BB30473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16D6E1B2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4C537BA0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4082C6C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7461EBF5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66967F0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129E71BA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4342515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73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16798D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13A2102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7A1B91F1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00BCB5B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365E6AB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24FAFD2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47F9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9CB199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756FF8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43A21564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1B2FAAC9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4C7E10B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2892C01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2A402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D2DCB25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25D885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611C54F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4185734B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20BF75E2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5446832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2646684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1CF94A10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1AFFF74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7758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C67D5E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185347E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08D3937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6A5B2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497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11D13644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0179254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7D3F521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41BB1B9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74B62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2D666D71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57B8869E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36BBA5D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20C6137D"/>
        </w:tc>
      </w:tr>
      <w:tr w14:paraId="1858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453EBB5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3119BE7C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5FDC65D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32BE0DB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3E80DD2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1BF547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075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E01051B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D5FD98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35C81F55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466FB666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  <w:bookmarkStart w:id="73" w:name="_GoBack"/>
            <w:bookmarkEnd w:id="73"/>
          </w:p>
        </w:tc>
        <w:tc>
          <w:tcPr>
            <w:tcW w:w="759" w:type="dxa"/>
            <w:noWrap w:val="0"/>
            <w:vAlign w:val="center"/>
          </w:tcPr>
          <w:p w14:paraId="2903A2A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4548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C405DFB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5EA7492B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27C5F8A4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725B391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4022E95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DFA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47947340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6A5D090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DD22D5A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4B8C4CA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B39534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34A19C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7ECB04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69478C5F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16368056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1F2342B5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752FE49D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1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0716FF3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7FFF794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7C033B7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19D9420C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3256E40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76A1645E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077E61FD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44CBEC4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4256E522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8C2D6D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74366C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298B38A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A29ED4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744B11F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EAFD80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5E54AC94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7D5DD8F4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5AF36E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659CA85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1EB35B8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29D769FF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57C689EB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286D2DA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8E6E2C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1571606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2837419C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4874E93B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4C90768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44D1CB56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7F219593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4D6A424F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2FB365B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35C8FD79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54D9F66">
      <w:r>
        <w:br w:type="page"/>
      </w:r>
    </w:p>
    <w:p w14:paraId="706E41CA">
      <w:pPr>
        <w:pStyle w:val="6"/>
      </w:pPr>
    </w:p>
    <w:p w14:paraId="2A72DB75">
      <w:pPr>
        <w:rPr>
          <w:rFonts w:hint="default"/>
          <w:lang w:val="en-US" w:eastAsia="zh-CN"/>
        </w:rPr>
      </w:pPr>
    </w:p>
    <w:p w14:paraId="0C714C53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7" w:name="_Toc117244394"/>
      <w:bookmarkStart w:id="58" w:name="_Toc107561313"/>
      <w:bookmarkStart w:id="59" w:name="_Toc117244509"/>
      <w:bookmarkStart w:id="60" w:name="_Toc1079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7"/>
      <w:bookmarkEnd w:id="58"/>
      <w:bookmarkEnd w:id="59"/>
      <w:bookmarkEnd w:id="60"/>
    </w:p>
    <w:p w14:paraId="05D04242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24018E04">
      <w:pPr>
        <w:pStyle w:val="2"/>
        <w:rPr>
          <w:color w:val="auto"/>
        </w:rPr>
      </w:pPr>
    </w:p>
    <w:p w14:paraId="13D90F5E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7E976079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6C3EB23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5BC200F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6D2D89D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8DC475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350A30F9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45CE1F2D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749D937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0F2BCFB3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0D434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185C520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23DDB8B8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286179C8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044582E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5E7C4A24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5DE6DB82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1" w:name="_Toc117244508"/>
      <w:bookmarkStart w:id="62" w:name="_Toc107561312"/>
      <w:bookmarkStart w:id="63" w:name="_Toc117244393"/>
      <w:bookmarkStart w:id="64" w:name="_Toc735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1"/>
      <w:bookmarkEnd w:id="62"/>
      <w:bookmarkEnd w:id="63"/>
      <w:bookmarkEnd w:id="64"/>
    </w:p>
    <w:p w14:paraId="61F6273D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7562F267">
      <w:pPr>
        <w:pStyle w:val="2"/>
        <w:rPr>
          <w:color w:val="auto"/>
        </w:rPr>
      </w:pPr>
    </w:p>
    <w:p w14:paraId="38383397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101EF25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0A95E463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1341B749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3E63A063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430769CC">
      <w:pPr>
        <w:wordWrap w:val="0"/>
        <w:spacing w:line="360" w:lineRule="auto"/>
        <w:rPr>
          <w:color w:val="auto"/>
          <w:szCs w:val="24"/>
        </w:rPr>
      </w:pPr>
    </w:p>
    <w:p w14:paraId="72E2C9DD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5565233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651BAA96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2D317238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593F035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6388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1EF97A4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7160F2A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78692EA3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0C30BCD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73948B2D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13238F02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7FEBB0CF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21429DC7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58EBBED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75EA5A51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36DC963A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43366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33CAE2A0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6E5918CB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4406339A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6F1FE3A2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7E8FE57C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33273DB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53D4602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2FC753D4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1ED8B3B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500369A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27420BF6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469A9394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05EBC97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7CDEC743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22EFC0F1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08437F34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D1DE1D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3C0888C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45D8E82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5" w:name="_Toc21006"/>
      <w:bookmarkStart w:id="66" w:name="_Toc107561301"/>
      <w:bookmarkStart w:id="67" w:name="_Toc117244495"/>
      <w:bookmarkStart w:id="68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5"/>
      <w:bookmarkEnd w:id="66"/>
    </w:p>
    <w:p w14:paraId="353A7423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7"/>
      <w:bookmarkEnd w:id="68"/>
    </w:p>
    <w:p w14:paraId="745CBE1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E55483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788505BB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9D1102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6198655F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7A454AE2">
      <w:pPr>
        <w:pStyle w:val="17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36AAEB75">
      <w:pPr>
        <w:pStyle w:val="17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5AAE7E92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656A3C33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533CA962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26D4269A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9" w:name="_Toc107561299"/>
      <w:bookmarkStart w:id="70" w:name="_Toc29564"/>
      <w:bookmarkStart w:id="71" w:name="_Toc117244493"/>
      <w:bookmarkStart w:id="72" w:name="_Toc117244378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9"/>
      <w:bookmarkEnd w:id="70"/>
      <w:bookmarkEnd w:id="71"/>
      <w:bookmarkEnd w:id="72"/>
    </w:p>
    <w:p w14:paraId="0B13B75A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4B51233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5744BDEE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2E020F22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76CDD22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64DBCC34">
      <w:pPr>
        <w:pStyle w:val="6"/>
        <w:rPr>
          <w:rFonts w:hint="eastAsia"/>
          <w:color w:val="auto"/>
          <w:szCs w:val="24"/>
        </w:rPr>
      </w:pPr>
    </w:p>
    <w:p w14:paraId="30223DCB">
      <w:pPr>
        <w:pStyle w:val="6"/>
        <w:rPr>
          <w:rFonts w:hint="eastAsia"/>
          <w:color w:val="auto"/>
          <w:szCs w:val="24"/>
        </w:rPr>
      </w:pPr>
    </w:p>
    <w:p w14:paraId="59B2E4F7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24FAEF74">
      <w:pPr>
        <w:pStyle w:val="6"/>
        <w:rPr>
          <w:rFonts w:hint="eastAsia"/>
          <w:color w:val="auto"/>
          <w:szCs w:val="24"/>
        </w:rPr>
      </w:pPr>
    </w:p>
    <w:p w14:paraId="0BB3FA6B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47E60C2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6FE5A35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B6C6865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39874D0A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6AA29664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56E5664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13016F4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5077D238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79B43D02">
      <w:pPr>
        <w:pStyle w:val="10"/>
        <w:keepNext w:val="0"/>
        <w:keepLines w:val="0"/>
        <w:widowControl/>
        <w:suppressLineNumbers w:val="0"/>
        <w:ind w:left="0" w:firstLine="0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 xml:space="preserve">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一、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设备技术参数要求：</w:t>
      </w:r>
    </w:p>
    <w:p w14:paraId="2E6C3E31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 起搏模式 SSI(AAI,VVI)，SOO(AOO,VOO)；</w:t>
      </w:r>
    </w:p>
    <w:p w14:paraId="65CA3827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2 起搏频率 30-200 次/分钟；</w:t>
      </w:r>
    </w:p>
    <w:p w14:paraId="563BDBF4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3 脉冲波形 恒定电压-非对称斜顶形矩形负脉冲；</w:t>
      </w:r>
    </w:p>
    <w:p w14:paraId="533B0BB1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4 脉冲幅度 0.1-10.0V；</w:t>
      </w:r>
    </w:p>
    <w:p w14:paraId="53669C62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5 脉冲宽度 0.06-2.0ms；</w:t>
      </w:r>
    </w:p>
    <w:p w14:paraId="15C960EA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6 感知灵敏度 0.5-20mV；</w:t>
      </w:r>
    </w:p>
    <w:p w14:paraId="3D07C5F5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7 输入阻抗 ≥150KΩ；</w:t>
      </w:r>
    </w:p>
    <w:p w14:paraId="3BA98218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8 不应期 ≥250ms；</w:t>
      </w:r>
    </w:p>
    <w:p w14:paraId="3549C5FE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9 频率上限 ≥210 次/分钟；</w:t>
      </w:r>
    </w:p>
    <w:p w14:paraId="6156821A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10 分析功能 独立的分析界面，心内图显示；</w:t>
      </w:r>
    </w:p>
    <w:p w14:paraId="2940E5EE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11 P/R 波峰值测量 0.5mV -20.0mV，连续自动更新；</w:t>
      </w:r>
    </w:p>
    <w:p w14:paraId="59D878FD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12 阻抗测量 200-4000Ω，连续自动更新；</w:t>
      </w:r>
    </w:p>
    <w:p w14:paraId="3D333588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13 起搏百分比记录 最多过往 5 天起搏百分比，每 3 小时统计一次；</w:t>
      </w:r>
    </w:p>
    <w:p w14:paraId="2EF64F1D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14 快速心房起搏参数 起搏模式：SOO，频率：30-1000 次/分钟；</w:t>
      </w:r>
    </w:p>
    <w:p w14:paraId="571B4CFE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15 自检功能 开机自检，设备运行过程中不间断实时监控；</w:t>
      </w:r>
    </w:p>
    <w:p w14:paraId="4FA62502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16 安全性能 电除颤保护、静电保护，干扰反转，奔放保护；</w:t>
      </w:r>
    </w:p>
    <w:p w14:paraId="4FB7CE4C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17电池使用寿命 在开机缺省参数值下≥15 天；取出电池后的运行 在开机缺省参数值下，≥60 秒。</w:t>
      </w:r>
    </w:p>
    <w:p w14:paraId="29298A3F">
      <w:pPr>
        <w:pStyle w:val="10"/>
        <w:keepNext w:val="0"/>
        <w:keepLines w:val="0"/>
        <w:widowControl/>
        <w:suppressLineNumbers w:val="0"/>
        <w:ind w:left="0" w:firstLine="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二 设备配置要求：</w:t>
      </w:r>
    </w:p>
    <w:p w14:paraId="2CF2DF98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1. 主机一台</w:t>
      </w:r>
    </w:p>
    <w:p w14:paraId="15D9F2D9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2. 电池一套</w:t>
      </w:r>
    </w:p>
    <w:p w14:paraId="611785E8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3. 连接线一根</w:t>
      </w:r>
    </w:p>
    <w:p w14:paraId="585ED147">
      <w:pPr>
        <w:pStyle w:val="10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Cs/>
          <w:color w:val="auto"/>
          <w:kern w:val="0"/>
          <w:sz w:val="24"/>
          <w:szCs w:val="24"/>
          <w:lang w:val="en-US" w:eastAsia="zh-CN" w:bidi="ar-SA"/>
        </w:rPr>
        <w:t>4. 便携包一个</w:t>
      </w:r>
    </w:p>
    <w:p w14:paraId="3933B907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C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1712D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4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2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3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3YjJlODQ1NzI2MGJlYTU0ZGM1NmUxOTE5MjhmNjkifQ=="/>
  </w:docVars>
  <w:rsids>
    <w:rsidRoot w:val="313D7127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533015"/>
    <w:rsid w:val="0E6A4ABA"/>
    <w:rsid w:val="12F87561"/>
    <w:rsid w:val="133B237E"/>
    <w:rsid w:val="157D666A"/>
    <w:rsid w:val="15E30BBC"/>
    <w:rsid w:val="177249E0"/>
    <w:rsid w:val="187A25A3"/>
    <w:rsid w:val="1B6D7998"/>
    <w:rsid w:val="1CD221A8"/>
    <w:rsid w:val="1FA63478"/>
    <w:rsid w:val="208631DE"/>
    <w:rsid w:val="21165512"/>
    <w:rsid w:val="2203599C"/>
    <w:rsid w:val="227973D9"/>
    <w:rsid w:val="23855B5C"/>
    <w:rsid w:val="26103FA2"/>
    <w:rsid w:val="272463D5"/>
    <w:rsid w:val="27822A1D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2AC5DA1"/>
    <w:rsid w:val="33E30773"/>
    <w:rsid w:val="36AB30B8"/>
    <w:rsid w:val="37853850"/>
    <w:rsid w:val="3836459E"/>
    <w:rsid w:val="396A6D15"/>
    <w:rsid w:val="3A94674E"/>
    <w:rsid w:val="3AB17449"/>
    <w:rsid w:val="3B2A0FAA"/>
    <w:rsid w:val="3B5C1177"/>
    <w:rsid w:val="3FC20A8E"/>
    <w:rsid w:val="4101455B"/>
    <w:rsid w:val="431E7646"/>
    <w:rsid w:val="43EF2D90"/>
    <w:rsid w:val="459F7D10"/>
    <w:rsid w:val="45D0608B"/>
    <w:rsid w:val="49AE4D9E"/>
    <w:rsid w:val="4A9E0025"/>
    <w:rsid w:val="4B46773A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9272500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9A34678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  <w:rsid w:val="7F91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5">
    <w:name w:val="No Spacing"/>
    <w:autoRedefine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6">
    <w:name w:val="正文缩进2"/>
    <w:basedOn w:val="1"/>
    <w:autoRedefine/>
    <w:qFormat/>
    <w:uiPriority w:val="0"/>
    <w:pPr>
      <w:ind w:firstLine="20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8">
    <w:name w:val="Table Text"/>
    <w:basedOn w:val="1"/>
    <w:autoRedefine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5328</Words>
  <Characters>5599</Characters>
  <Lines>0</Lines>
  <Paragraphs>0</Paragraphs>
  <TotalTime>1</TotalTime>
  <ScaleCrop>false</ScaleCrop>
  <LinksUpToDate>false</LinksUpToDate>
  <CharactersWithSpaces>5780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2026-05-26T01:14:09Z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E16AF0358824402CBA69685E7A05F58C_13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