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CB37A">
      <w:pPr>
        <w:pStyle w:val="2"/>
        <w:numPr>
          <w:ilvl w:val="0"/>
          <w:numId w:val="0"/>
        </w:numPr>
        <w:tabs>
          <w:tab w:val="left" w:pos="1276"/>
        </w:tabs>
        <w:wordWrap w:val="0"/>
        <w:spacing w:before="120" w:after="120" w:line="360" w:lineRule="auto"/>
        <w:jc w:val="center"/>
        <w:rPr>
          <w:rFonts w:hint="default"/>
          <w:color w:val="auto"/>
          <w:sz w:val="36"/>
          <w:szCs w:val="36"/>
          <w:lang w:val="en-US"/>
        </w:rPr>
      </w:pPr>
      <w:bookmarkStart w:id="0" w:name="_Toc102116099"/>
      <w:bookmarkStart w:id="1" w:name="_Toc102115969"/>
      <w:bookmarkStart w:id="2" w:name="_Toc102119800"/>
      <w:bookmarkStart w:id="3" w:name="_Toc102057667"/>
      <w:bookmarkStart w:id="4" w:name="_Toc102114867"/>
      <w:bookmarkStart w:id="5" w:name="_Toc102056167"/>
      <w:r>
        <w:rPr>
          <w:rFonts w:hint="eastAsia"/>
          <w:color w:val="auto"/>
          <w:sz w:val="36"/>
          <w:szCs w:val="36"/>
          <w:lang w:val="en-US" w:eastAsia="zh-CN"/>
        </w:rPr>
        <w:t>洪湖市人民医院关于医共体码上放心平台对接项目询价公告</w:t>
      </w:r>
    </w:p>
    <w:p w14:paraId="50CF800F">
      <w:pPr>
        <w:spacing w:line="360" w:lineRule="auto"/>
        <w:rPr>
          <w:b/>
          <w:color w:val="auto"/>
          <w:szCs w:val="24"/>
        </w:rPr>
      </w:pPr>
      <w:r>
        <w:rPr>
          <w:rFonts w:hint="eastAsia"/>
          <w:b/>
          <w:color w:val="auto"/>
          <w:szCs w:val="24"/>
        </w:rPr>
        <w:t>一</w:t>
      </w:r>
      <w:r>
        <w:rPr>
          <w:b/>
          <w:color w:val="auto"/>
          <w:szCs w:val="24"/>
        </w:rPr>
        <w:t>、</w:t>
      </w:r>
      <w:r>
        <w:rPr>
          <w:rFonts w:hint="eastAsia"/>
          <w:b/>
          <w:color w:val="auto"/>
          <w:szCs w:val="24"/>
        </w:rPr>
        <w:t>项目基本情况</w:t>
      </w:r>
      <w:bookmarkEnd w:id="0"/>
      <w:bookmarkEnd w:id="1"/>
      <w:bookmarkEnd w:id="2"/>
      <w:bookmarkEnd w:id="3"/>
      <w:bookmarkEnd w:id="4"/>
      <w:bookmarkEnd w:id="5"/>
    </w:p>
    <w:p w14:paraId="705DACC4">
      <w:pPr>
        <w:spacing w:line="360" w:lineRule="auto"/>
        <w:ind w:left="420" w:leftChars="0" w:firstLine="420" w:firstLineChars="0"/>
        <w:rPr>
          <w:rFonts w:hint="default" w:eastAsia="宋体"/>
          <w:color w:val="auto"/>
          <w:szCs w:val="24"/>
          <w:lang w:val="en-US" w:eastAsia="zh-CN"/>
        </w:rPr>
      </w:pPr>
      <w:bookmarkStart w:id="6" w:name="_Toc102114868"/>
      <w:bookmarkStart w:id="7" w:name="_Toc102116100"/>
      <w:bookmarkStart w:id="8" w:name="_Toc102115970"/>
      <w:bookmarkStart w:id="9" w:name="_Toc102119801"/>
      <w:bookmarkStart w:id="10" w:name="_Toc102057668"/>
      <w:bookmarkStart w:id="11" w:name="_Toc102056168"/>
      <w:r>
        <w:rPr>
          <w:rFonts w:hint="eastAsia"/>
          <w:color w:val="auto"/>
          <w:szCs w:val="24"/>
        </w:rPr>
        <w:t>1. 项目编号：HHRMYYXXK-2026</w:t>
      </w:r>
      <w:r>
        <w:rPr>
          <w:rFonts w:hint="eastAsia"/>
          <w:color w:val="auto"/>
          <w:szCs w:val="24"/>
          <w:lang w:val="en-US" w:eastAsia="zh-CN"/>
        </w:rPr>
        <w:t>1010003</w:t>
      </w:r>
    </w:p>
    <w:p w14:paraId="1C499AF2">
      <w:pPr>
        <w:spacing w:line="360" w:lineRule="auto"/>
        <w:ind w:left="420" w:leftChars="0" w:firstLine="420" w:firstLineChars="0"/>
        <w:rPr>
          <w:rFonts w:hint="eastAsia"/>
          <w:color w:val="auto"/>
          <w:szCs w:val="24"/>
        </w:rPr>
      </w:pPr>
      <w:r>
        <w:rPr>
          <w:rFonts w:hint="eastAsia"/>
          <w:color w:val="auto"/>
          <w:szCs w:val="24"/>
        </w:rPr>
        <w:t>2. 项目名称：医共体码上放心平台对接项目</w:t>
      </w:r>
    </w:p>
    <w:p w14:paraId="4D2EE0D1">
      <w:pPr>
        <w:spacing w:line="360" w:lineRule="auto"/>
        <w:ind w:left="420" w:leftChars="0" w:firstLine="420" w:firstLineChars="0"/>
        <w:rPr>
          <w:rFonts w:hint="eastAsia"/>
          <w:color w:val="auto"/>
          <w:szCs w:val="24"/>
        </w:rPr>
      </w:pPr>
      <w:r>
        <w:rPr>
          <w:rFonts w:hint="eastAsia"/>
          <w:color w:val="auto"/>
          <w:szCs w:val="24"/>
        </w:rPr>
        <w:t>3. 采购方式：询价</w:t>
      </w:r>
    </w:p>
    <w:p w14:paraId="4741460D">
      <w:pPr>
        <w:spacing w:line="360" w:lineRule="auto"/>
        <w:ind w:left="420" w:leftChars="0" w:firstLine="420" w:firstLineChars="0"/>
        <w:rPr>
          <w:rFonts w:hint="eastAsia"/>
          <w:color w:val="auto"/>
          <w:szCs w:val="24"/>
        </w:rPr>
      </w:pPr>
      <w:r>
        <w:rPr>
          <w:rFonts w:hint="eastAsia"/>
          <w:color w:val="auto"/>
          <w:szCs w:val="24"/>
        </w:rPr>
        <w:t>（质量服务满足前提下，最低报价成交。有二次报价）</w:t>
      </w:r>
    </w:p>
    <w:p w14:paraId="04105380">
      <w:pPr>
        <w:spacing w:line="360" w:lineRule="auto"/>
        <w:ind w:left="420" w:leftChars="0" w:firstLine="420" w:firstLineChars="0"/>
        <w:rPr>
          <w:rFonts w:hint="eastAsia"/>
          <w:color w:val="auto"/>
          <w:szCs w:val="24"/>
        </w:rPr>
      </w:pPr>
      <w:r>
        <w:rPr>
          <w:rFonts w:hint="eastAsia"/>
          <w:color w:val="auto"/>
          <w:szCs w:val="24"/>
        </w:rPr>
        <w:t>4.预算金额：人民币 </w:t>
      </w:r>
      <w:r>
        <w:rPr>
          <w:rFonts w:hint="eastAsia"/>
          <w:color w:val="auto"/>
          <w:szCs w:val="24"/>
          <w:lang w:val="en-US" w:eastAsia="zh-CN"/>
        </w:rPr>
        <w:t>20</w:t>
      </w:r>
      <w:r>
        <w:rPr>
          <w:rFonts w:hint="eastAsia"/>
          <w:color w:val="auto"/>
          <w:szCs w:val="24"/>
        </w:rPr>
        <w:t> 万元整</w:t>
      </w:r>
    </w:p>
    <w:p w14:paraId="67E3850B">
      <w:pPr>
        <w:spacing w:line="360" w:lineRule="auto"/>
        <w:ind w:left="420" w:leftChars="0" w:firstLine="420" w:firstLineChars="0"/>
        <w:rPr>
          <w:rFonts w:hint="eastAsia"/>
          <w:color w:val="auto"/>
          <w:szCs w:val="24"/>
        </w:rPr>
      </w:pPr>
      <w:r>
        <w:rPr>
          <w:rFonts w:hint="eastAsia"/>
          <w:color w:val="auto"/>
          <w:szCs w:val="24"/>
        </w:rPr>
        <w:t>5.采购需求：详见参数需求。（附件二）</w:t>
      </w:r>
    </w:p>
    <w:p w14:paraId="62212624">
      <w:pPr>
        <w:spacing w:line="360" w:lineRule="auto"/>
        <w:ind w:left="420" w:leftChars="0" w:firstLine="420" w:firstLineChars="0"/>
        <w:rPr>
          <w:rFonts w:hint="eastAsia"/>
          <w:color w:val="auto"/>
          <w:szCs w:val="24"/>
        </w:rPr>
      </w:pPr>
      <w:r>
        <w:rPr>
          <w:rFonts w:hint="eastAsia"/>
          <w:color w:val="auto"/>
          <w:szCs w:val="24"/>
        </w:rPr>
        <w:t>6.合同履行期限：一年</w:t>
      </w:r>
    </w:p>
    <w:p w14:paraId="4A76F2D2">
      <w:pPr>
        <w:spacing w:line="360" w:lineRule="auto"/>
        <w:ind w:left="420" w:leftChars="0" w:firstLine="420" w:firstLineChars="0"/>
        <w:rPr>
          <w:rFonts w:hint="eastAsia"/>
          <w:color w:val="auto"/>
          <w:szCs w:val="24"/>
        </w:rPr>
      </w:pPr>
      <w:r>
        <w:rPr>
          <w:rFonts w:hint="eastAsia"/>
          <w:color w:val="auto"/>
          <w:szCs w:val="24"/>
        </w:rPr>
        <w:t>7.是否接受联合体询价：否</w:t>
      </w:r>
    </w:p>
    <w:p w14:paraId="7BCF8791">
      <w:pPr>
        <w:spacing w:line="360" w:lineRule="auto"/>
        <w:ind w:left="420" w:leftChars="0" w:firstLine="420" w:firstLineChars="0"/>
        <w:rPr>
          <w:rFonts w:hint="eastAsia"/>
          <w:color w:val="auto"/>
          <w:szCs w:val="24"/>
        </w:rPr>
      </w:pPr>
      <w:r>
        <w:rPr>
          <w:rFonts w:hint="eastAsia"/>
          <w:color w:val="auto"/>
          <w:szCs w:val="24"/>
        </w:rPr>
        <w:t>8.是否接受合同分包：否</w:t>
      </w:r>
    </w:p>
    <w:p w14:paraId="371E2269">
      <w:pPr>
        <w:spacing w:line="360" w:lineRule="auto"/>
        <w:rPr>
          <w:b/>
          <w:color w:val="auto"/>
          <w:szCs w:val="24"/>
        </w:rPr>
      </w:pPr>
      <w:r>
        <w:rPr>
          <w:rFonts w:hint="eastAsia"/>
          <w:b/>
          <w:color w:val="auto"/>
          <w:szCs w:val="24"/>
        </w:rPr>
        <w:t>二</w:t>
      </w:r>
      <w:r>
        <w:rPr>
          <w:b/>
          <w:color w:val="auto"/>
          <w:szCs w:val="24"/>
        </w:rPr>
        <w:t>、</w:t>
      </w:r>
      <w:r>
        <w:rPr>
          <w:rFonts w:hint="eastAsia"/>
          <w:b/>
          <w:color w:val="auto"/>
          <w:szCs w:val="24"/>
        </w:rPr>
        <w:t>供应商资格要求</w:t>
      </w:r>
      <w:bookmarkEnd w:id="6"/>
      <w:bookmarkEnd w:id="7"/>
      <w:bookmarkEnd w:id="8"/>
      <w:bookmarkEnd w:id="9"/>
      <w:bookmarkEnd w:id="10"/>
      <w:bookmarkEnd w:id="11"/>
    </w:p>
    <w:p w14:paraId="339369D4">
      <w:pPr>
        <w:numPr>
          <w:ilvl w:val="0"/>
          <w:numId w:val="1"/>
        </w:numPr>
        <w:tabs>
          <w:tab w:val="left" w:pos="0"/>
          <w:tab w:val="left" w:pos="851"/>
        </w:tabs>
        <w:wordWrap w:val="0"/>
        <w:spacing w:line="360" w:lineRule="auto"/>
        <w:ind w:left="0" w:firstLine="482"/>
        <w:rPr>
          <w:color w:val="auto"/>
          <w:szCs w:val="24"/>
        </w:rPr>
      </w:pPr>
      <w:r>
        <w:rPr>
          <w:rFonts w:hint="eastAsia"/>
          <w:color w:val="auto"/>
          <w:szCs w:val="24"/>
        </w:rPr>
        <w:t>满足《中华人民共和国政府采购法》第二十二条第一款规定，即：</w:t>
      </w:r>
    </w:p>
    <w:p w14:paraId="56DFF463">
      <w:pPr>
        <w:tabs>
          <w:tab w:val="left" w:pos="0"/>
        </w:tabs>
        <w:wordWrap w:val="0"/>
        <w:spacing w:line="360" w:lineRule="auto"/>
        <w:ind w:left="482"/>
        <w:rPr>
          <w:color w:val="auto"/>
          <w:szCs w:val="24"/>
        </w:rPr>
      </w:pPr>
      <w:r>
        <w:rPr>
          <w:rFonts w:hint="eastAsia"/>
          <w:color w:val="auto"/>
          <w:szCs w:val="24"/>
        </w:rPr>
        <w:t>（1）具有独立承担民事责任的能力；</w:t>
      </w:r>
    </w:p>
    <w:p w14:paraId="419F87B1">
      <w:pPr>
        <w:tabs>
          <w:tab w:val="left" w:pos="0"/>
        </w:tabs>
        <w:wordWrap w:val="0"/>
        <w:spacing w:line="360" w:lineRule="auto"/>
        <w:ind w:left="482"/>
        <w:rPr>
          <w:color w:val="auto"/>
          <w:szCs w:val="24"/>
        </w:rPr>
      </w:pPr>
      <w:r>
        <w:rPr>
          <w:rFonts w:hint="eastAsia"/>
          <w:color w:val="auto"/>
          <w:szCs w:val="24"/>
        </w:rPr>
        <w:t>（2）具有良好的商业信誉和健全的财务会计制度；</w:t>
      </w:r>
    </w:p>
    <w:p w14:paraId="7881D094">
      <w:pPr>
        <w:tabs>
          <w:tab w:val="left" w:pos="0"/>
        </w:tabs>
        <w:wordWrap w:val="0"/>
        <w:spacing w:line="360" w:lineRule="auto"/>
        <w:ind w:left="482"/>
        <w:rPr>
          <w:color w:val="auto"/>
          <w:szCs w:val="24"/>
        </w:rPr>
      </w:pPr>
      <w:r>
        <w:rPr>
          <w:rFonts w:hint="eastAsia"/>
          <w:color w:val="auto"/>
          <w:szCs w:val="24"/>
        </w:rPr>
        <w:t>（3）具有履行合同所必需的设备和专业技术能力；</w:t>
      </w:r>
    </w:p>
    <w:p w14:paraId="12BB279F">
      <w:pPr>
        <w:tabs>
          <w:tab w:val="left" w:pos="0"/>
        </w:tabs>
        <w:wordWrap w:val="0"/>
        <w:spacing w:line="360" w:lineRule="auto"/>
        <w:ind w:left="482"/>
        <w:rPr>
          <w:color w:val="auto"/>
          <w:szCs w:val="24"/>
        </w:rPr>
      </w:pPr>
      <w:r>
        <w:rPr>
          <w:rFonts w:hint="eastAsia"/>
          <w:color w:val="auto"/>
          <w:szCs w:val="24"/>
        </w:rPr>
        <w:t>（4）有依法缴纳税收和社会保障资金的良好记录；</w:t>
      </w:r>
    </w:p>
    <w:p w14:paraId="4A6E5833">
      <w:pPr>
        <w:tabs>
          <w:tab w:val="left" w:pos="0"/>
        </w:tabs>
        <w:wordWrap w:val="0"/>
        <w:spacing w:line="360" w:lineRule="auto"/>
        <w:ind w:left="482"/>
        <w:rPr>
          <w:color w:val="auto"/>
          <w:szCs w:val="24"/>
        </w:rPr>
      </w:pPr>
      <w:r>
        <w:rPr>
          <w:rFonts w:hint="eastAsia"/>
          <w:color w:val="auto"/>
          <w:szCs w:val="24"/>
        </w:rPr>
        <w:t>（5）参加政府采购活动前三年内，在经营活动中没有重大违法记录；</w:t>
      </w:r>
    </w:p>
    <w:p w14:paraId="0FFC1FD6">
      <w:pPr>
        <w:tabs>
          <w:tab w:val="left" w:pos="0"/>
        </w:tabs>
        <w:wordWrap w:val="0"/>
        <w:spacing w:line="360" w:lineRule="auto"/>
        <w:ind w:left="482"/>
        <w:rPr>
          <w:color w:val="auto"/>
          <w:szCs w:val="24"/>
        </w:rPr>
      </w:pPr>
      <w:r>
        <w:rPr>
          <w:rFonts w:hint="eastAsia"/>
          <w:color w:val="auto"/>
          <w:szCs w:val="24"/>
        </w:rPr>
        <w:t>（6）法律、行政法规规定的其他条件。</w:t>
      </w:r>
    </w:p>
    <w:p w14:paraId="6B324E43">
      <w:pPr>
        <w:numPr>
          <w:ilvl w:val="0"/>
          <w:numId w:val="1"/>
        </w:numPr>
        <w:tabs>
          <w:tab w:val="left" w:pos="0"/>
          <w:tab w:val="left" w:pos="851"/>
        </w:tabs>
        <w:wordWrap w:val="0"/>
        <w:spacing w:line="360" w:lineRule="auto"/>
        <w:ind w:left="0" w:firstLine="482"/>
        <w:rPr>
          <w:color w:val="auto"/>
          <w:szCs w:val="24"/>
        </w:rPr>
      </w:pPr>
      <w:r>
        <w:rPr>
          <w:rFonts w:hint="eastAsia"/>
          <w:color w:val="auto"/>
          <w:szCs w:val="24"/>
        </w:rPr>
        <w:t>单位负责人为同一人或者存在直接控股、管理关系的不同供应商，不得参加本项目同一合同项下的政府采购活动。</w:t>
      </w:r>
    </w:p>
    <w:p w14:paraId="012B194B">
      <w:pPr>
        <w:numPr>
          <w:ilvl w:val="0"/>
          <w:numId w:val="1"/>
        </w:numPr>
        <w:tabs>
          <w:tab w:val="left" w:pos="0"/>
          <w:tab w:val="left" w:pos="851"/>
        </w:tabs>
        <w:wordWrap w:val="0"/>
        <w:spacing w:line="360" w:lineRule="auto"/>
        <w:ind w:left="0" w:firstLine="482"/>
        <w:rPr>
          <w:color w:val="auto"/>
          <w:szCs w:val="24"/>
        </w:rPr>
      </w:pPr>
      <w:r>
        <w:rPr>
          <w:rFonts w:hint="eastAsia"/>
          <w:color w:val="auto"/>
          <w:szCs w:val="24"/>
        </w:rPr>
        <w:t>为本采购项目提供整体设计、规范编制或者项目管理、监理、检测等服务的，不得再参加本项目的其他竞争性询价采购活动。</w:t>
      </w:r>
    </w:p>
    <w:p w14:paraId="0251FC6F">
      <w:pPr>
        <w:numPr>
          <w:ilvl w:val="0"/>
          <w:numId w:val="1"/>
        </w:numPr>
        <w:tabs>
          <w:tab w:val="left" w:pos="0"/>
          <w:tab w:val="left" w:pos="851"/>
        </w:tabs>
        <w:wordWrap w:val="0"/>
        <w:spacing w:line="360" w:lineRule="auto"/>
        <w:ind w:left="0" w:firstLine="482"/>
        <w:rPr>
          <w:rFonts w:hint="eastAsia" w:eastAsia="宋体"/>
          <w:color w:val="auto"/>
          <w:szCs w:val="24"/>
          <w:lang w:val="en-US" w:eastAsia="zh-CN"/>
        </w:rPr>
      </w:pPr>
      <w:r>
        <w:rPr>
          <w:rFonts w:hint="eastAsia"/>
          <w:color w:val="auto"/>
          <w:szCs w:val="24"/>
        </w:rPr>
        <w:t>未被列入失信被执行人、重大税收违法案件当事人名单，未被列入政府采购严重违法失信行为记录名单。</w:t>
      </w:r>
    </w:p>
    <w:p w14:paraId="1A5814DC">
      <w:pPr>
        <w:ind w:firstLine="480" w:firstLineChars="200"/>
        <w:rPr>
          <w:rFonts w:hint="eastAsia" w:asciiTheme="minorEastAsia" w:hAnsiTheme="minorEastAsia" w:eastAsiaTheme="minorEastAsia" w:cstheme="minorEastAsia"/>
          <w:color w:val="auto"/>
          <w:sz w:val="24"/>
          <w:szCs w:val="24"/>
          <w:lang w:val="en-US" w:eastAsia="zh-CN"/>
        </w:rPr>
      </w:pPr>
      <w:r>
        <w:rPr>
          <w:rFonts w:hint="eastAsia"/>
          <w:color w:val="auto"/>
          <w:szCs w:val="24"/>
          <w:lang w:val="en-US" w:eastAsia="zh-CN"/>
        </w:rPr>
        <w:t>5.</w:t>
      </w:r>
      <w:r>
        <w:rPr>
          <w:rFonts w:hint="eastAsia"/>
          <w:color w:val="auto"/>
          <w:szCs w:val="24"/>
        </w:rPr>
        <w:t>落实政府采购政策需满足的资格要求：</w:t>
      </w:r>
      <w:bookmarkStart w:id="12" w:name="_Toc102056169"/>
      <w:bookmarkStart w:id="13" w:name="_Toc102057669"/>
      <w:bookmarkStart w:id="14" w:name="_Toc102114869"/>
      <w:bookmarkStart w:id="15" w:name="_Toc102115971"/>
      <w:bookmarkStart w:id="16" w:name="_Toc102119802"/>
      <w:bookmarkStart w:id="17" w:name="_Toc102116101"/>
      <w:r>
        <w:rPr>
          <w:rFonts w:hint="eastAsia" w:asciiTheme="minorEastAsia" w:hAnsiTheme="minorEastAsia" w:eastAsiaTheme="minorEastAsia" w:cstheme="minorEastAsia"/>
          <w:color w:val="auto"/>
          <w:sz w:val="24"/>
          <w:szCs w:val="24"/>
          <w:lang w:val="en-US" w:eastAsia="zh-CN"/>
        </w:rPr>
        <w:t>无</w:t>
      </w:r>
    </w:p>
    <w:p w14:paraId="35556E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firstLine="420" w:firstLineChars="0"/>
        <w:jc w:val="left"/>
        <w:rPr>
          <w:rFonts w:hint="eastAsia" w:eastAsiaTheme="minorEastAsia"/>
          <w:color w:val="000000"/>
          <w:sz w:val="24"/>
          <w:szCs w:val="24"/>
          <w:lang w:val="en-US" w:eastAsia="zh-CN"/>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本项目的特定资格要求：</w:t>
      </w:r>
      <w:r>
        <w:rPr>
          <w:rFonts w:hint="eastAsia" w:asciiTheme="minorEastAsia" w:hAnsiTheme="minorEastAsia" w:eastAsiaTheme="minorEastAsia" w:cstheme="minorEastAsia"/>
          <w:color w:val="auto"/>
          <w:sz w:val="24"/>
          <w:szCs w:val="24"/>
          <w:lang w:val="en-US" w:eastAsia="zh-CN"/>
        </w:rPr>
        <w:t>无</w:t>
      </w:r>
    </w:p>
    <w:p w14:paraId="5C2D0102">
      <w:pPr>
        <w:ind w:firstLine="480" w:firstLineChars="200"/>
        <w:rPr>
          <w:rFonts w:hint="eastAsia" w:eastAsia="宋体"/>
          <w:color w:val="auto"/>
          <w:szCs w:val="24"/>
          <w:lang w:val="en-US" w:eastAsia="zh-CN"/>
        </w:rPr>
      </w:pPr>
    </w:p>
    <w:p w14:paraId="2C55A8BA">
      <w:pPr>
        <w:tabs>
          <w:tab w:val="left" w:pos="0"/>
        </w:tabs>
        <w:wordWrap w:val="0"/>
        <w:spacing w:line="360" w:lineRule="auto"/>
        <w:rPr>
          <w:rFonts w:hint="eastAsia" w:eastAsia="宋体"/>
          <w:b/>
          <w:color w:val="auto"/>
          <w:szCs w:val="24"/>
          <w:lang w:eastAsia="zh-CN"/>
        </w:rPr>
      </w:pPr>
      <w:r>
        <w:rPr>
          <w:rFonts w:hint="eastAsia"/>
          <w:b/>
          <w:color w:val="auto"/>
          <w:szCs w:val="24"/>
        </w:rPr>
        <w:t>三</w:t>
      </w:r>
      <w:r>
        <w:rPr>
          <w:b/>
          <w:color w:val="auto"/>
          <w:szCs w:val="24"/>
        </w:rPr>
        <w:t>、</w:t>
      </w:r>
      <w:r>
        <w:rPr>
          <w:rFonts w:hint="eastAsia"/>
          <w:b/>
          <w:color w:val="auto"/>
          <w:szCs w:val="24"/>
        </w:rPr>
        <w:t>获取询价</w:t>
      </w:r>
      <w:bookmarkEnd w:id="12"/>
      <w:bookmarkEnd w:id="13"/>
      <w:bookmarkEnd w:id="14"/>
      <w:bookmarkEnd w:id="15"/>
      <w:bookmarkEnd w:id="16"/>
      <w:bookmarkEnd w:id="17"/>
      <w:r>
        <w:rPr>
          <w:rFonts w:hint="eastAsia"/>
          <w:b/>
          <w:color w:val="auto"/>
          <w:szCs w:val="24"/>
          <w:lang w:val="en-US" w:eastAsia="zh-CN"/>
        </w:rPr>
        <w:t>文件</w:t>
      </w:r>
    </w:p>
    <w:p w14:paraId="4E996067">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2026年10月15日至2026年10月19日，每天上午08:30至11:30，14:30至17:30（北京时间，法定节假日除外）</w:t>
      </w:r>
    </w:p>
    <w:p w14:paraId="29B7B71B">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地点</w:t>
      </w:r>
      <w:r>
        <w:rPr>
          <w:rFonts w:hint="eastAsia"/>
          <w:color w:val="auto"/>
          <w:szCs w:val="24"/>
          <w:lang w:eastAsia="zh-CN"/>
        </w:rPr>
        <w:t>：</w:t>
      </w:r>
      <w:r>
        <w:rPr>
          <w:rFonts w:hint="eastAsia"/>
          <w:color w:val="auto"/>
          <w:szCs w:val="24"/>
          <w:lang w:val="en-US" w:eastAsia="zh-CN"/>
        </w:rPr>
        <w:t>洪湖市人民医院财务科采购办106办公室</w:t>
      </w:r>
    </w:p>
    <w:p w14:paraId="6C881FCE">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方式：</w:t>
      </w:r>
      <w:r>
        <w:rPr>
          <w:rFonts w:hint="eastAsia"/>
          <w:color w:val="auto"/>
          <w:szCs w:val="24"/>
          <w:lang w:val="en-US" w:eastAsia="zh-CN"/>
        </w:rPr>
        <w:t>有意参与本项目的潜在供应商在公告期内填写《供应商登记表》并加盖公章以邮件附件形式发送至指定电子邮箱：346478984@qq.com。登记表内容包括：参与项目的名称、编号、供应商名称、联系人、联系人电话、联系人邮箱，并在附件添加营业执照的原件扫描件，法定代表人授权委托书及委托人身份证原件扫描件，格式自拟。</w:t>
      </w:r>
    </w:p>
    <w:p w14:paraId="09CF84B6">
      <w:pPr>
        <w:numPr>
          <w:ilvl w:val="0"/>
          <w:numId w:val="3"/>
        </w:numPr>
        <w:spacing w:line="360" w:lineRule="auto"/>
        <w:rPr>
          <w:rFonts w:hint="eastAsia"/>
          <w:b/>
          <w:color w:val="auto"/>
          <w:szCs w:val="24"/>
        </w:rPr>
      </w:pPr>
      <w:r>
        <w:rPr>
          <w:rFonts w:hint="eastAsia"/>
          <w:b/>
          <w:color w:val="auto"/>
          <w:szCs w:val="24"/>
        </w:rPr>
        <w:t>响应文件提交</w:t>
      </w:r>
    </w:p>
    <w:p w14:paraId="20146A81">
      <w:pPr>
        <w:numPr>
          <w:ilvl w:val="0"/>
          <w:numId w:val="0"/>
        </w:numPr>
        <w:spacing w:line="360" w:lineRule="auto"/>
        <w:rPr>
          <w:rFonts w:hint="default"/>
          <w:color w:val="auto"/>
          <w:szCs w:val="24"/>
          <w:lang w:val="en-US" w:eastAsia="zh-CN"/>
        </w:rPr>
      </w:pPr>
      <w:r>
        <w:rPr>
          <w:rFonts w:hint="eastAsia"/>
          <w:b/>
          <w:color w:val="auto"/>
          <w:szCs w:val="24"/>
          <w:lang w:val="en-US" w:eastAsia="zh-CN"/>
        </w:rPr>
        <w:t xml:space="preserve">  </w:t>
      </w:r>
      <w:r>
        <w:rPr>
          <w:rFonts w:hint="eastAsia"/>
          <w:color w:val="auto"/>
          <w:szCs w:val="24"/>
          <w:lang w:val="en-US" w:eastAsia="zh-CN"/>
        </w:rPr>
        <w:t xml:space="preserve">  1.响应文件填写要求见附件一</w:t>
      </w:r>
    </w:p>
    <w:p w14:paraId="6893DE4F">
      <w:pPr>
        <w:numPr>
          <w:ilvl w:val="0"/>
          <w:numId w:val="0"/>
        </w:numPr>
        <w:tabs>
          <w:tab w:val="left" w:pos="0"/>
          <w:tab w:val="left" w:pos="851"/>
        </w:tabs>
        <w:wordWrap w:val="0"/>
        <w:spacing w:line="360" w:lineRule="auto"/>
        <w:ind w:left="482" w:leftChars="0"/>
        <w:rPr>
          <w:color w:val="auto"/>
          <w:szCs w:val="24"/>
        </w:rPr>
      </w:pPr>
      <w:r>
        <w:rPr>
          <w:rFonts w:hint="eastAsia"/>
          <w:color w:val="auto"/>
          <w:szCs w:val="24"/>
          <w:lang w:val="en-US" w:eastAsia="zh-CN"/>
        </w:rPr>
        <w:t>2.截止</w:t>
      </w:r>
      <w:r>
        <w:rPr>
          <w:rFonts w:hint="eastAsia"/>
          <w:color w:val="auto"/>
          <w:szCs w:val="24"/>
        </w:rPr>
        <w:t>时间：</w:t>
      </w:r>
      <w:r>
        <w:rPr>
          <w:rFonts w:hint="eastAsia"/>
          <w:color w:val="auto"/>
          <w:szCs w:val="24"/>
          <w:lang w:eastAsia="zh-CN"/>
        </w:rPr>
        <w:t>2026年</w:t>
      </w:r>
      <w:r>
        <w:rPr>
          <w:rFonts w:hint="eastAsia"/>
          <w:color w:val="auto"/>
          <w:szCs w:val="24"/>
          <w:lang w:val="en-US" w:eastAsia="zh-CN"/>
        </w:rPr>
        <w:t>10</w:t>
      </w:r>
      <w:r>
        <w:rPr>
          <w:rFonts w:hint="eastAsia"/>
          <w:color w:val="auto"/>
          <w:szCs w:val="24"/>
          <w:lang w:eastAsia="zh-CN"/>
        </w:rPr>
        <w:t>月</w:t>
      </w:r>
      <w:r>
        <w:rPr>
          <w:rFonts w:hint="eastAsia"/>
          <w:color w:val="auto"/>
          <w:szCs w:val="24"/>
          <w:lang w:val="en-US" w:eastAsia="zh-CN"/>
        </w:rPr>
        <w:t xml:space="preserve"> 19 </w:t>
      </w:r>
      <w:r>
        <w:rPr>
          <w:rFonts w:hint="eastAsia"/>
          <w:color w:val="auto"/>
          <w:szCs w:val="24"/>
          <w:lang w:eastAsia="zh-CN"/>
        </w:rPr>
        <w:t>日</w:t>
      </w:r>
      <w:r>
        <w:rPr>
          <w:rFonts w:hint="eastAsia"/>
          <w:color w:val="auto"/>
          <w:szCs w:val="24"/>
          <w:lang w:val="en-US" w:eastAsia="zh-CN"/>
        </w:rPr>
        <w:t>17</w:t>
      </w:r>
      <w:r>
        <w:rPr>
          <w:rFonts w:hint="eastAsia"/>
          <w:color w:val="auto"/>
          <w:szCs w:val="24"/>
        </w:rPr>
        <w:t>点</w:t>
      </w:r>
      <w:r>
        <w:rPr>
          <w:rFonts w:hint="eastAsia"/>
          <w:color w:val="auto"/>
          <w:szCs w:val="24"/>
          <w:lang w:val="en-US" w:eastAsia="zh-CN"/>
        </w:rPr>
        <w:t>30</w:t>
      </w:r>
      <w:r>
        <w:rPr>
          <w:rFonts w:hint="eastAsia"/>
          <w:color w:val="auto"/>
          <w:szCs w:val="24"/>
        </w:rPr>
        <w:t>分（北京</w:t>
      </w:r>
      <w:r>
        <w:rPr>
          <w:rFonts w:hint="eastAsia"/>
          <w:color w:val="auto"/>
        </w:rPr>
        <w:t>时间）</w:t>
      </w:r>
    </w:p>
    <w:p w14:paraId="1361EA69">
      <w:pPr>
        <w:pStyle w:val="5"/>
        <w:numPr>
          <w:ilvl w:val="0"/>
          <w:numId w:val="0"/>
        </w:numPr>
        <w:ind w:left="482" w:leftChars="0"/>
        <w:jc w:val="left"/>
        <w:rPr>
          <w:rFonts w:hint="default"/>
          <w:color w:val="auto"/>
          <w:lang w:val="en-US"/>
        </w:rPr>
      </w:pPr>
      <w:r>
        <w:rPr>
          <w:rFonts w:hint="eastAsia"/>
          <w:color w:val="auto"/>
          <w:szCs w:val="24"/>
          <w:lang w:val="en-US" w:eastAsia="zh-CN"/>
        </w:rPr>
        <w:t>3.</w:t>
      </w:r>
      <w:r>
        <w:rPr>
          <w:rFonts w:hint="eastAsia"/>
          <w:color w:val="auto"/>
          <w:szCs w:val="24"/>
        </w:rPr>
        <w:t>地点：</w:t>
      </w:r>
      <w:r>
        <w:rPr>
          <w:rFonts w:hint="eastAsia"/>
          <w:color w:val="auto"/>
          <w:szCs w:val="24"/>
          <w:lang w:val="en-US" w:eastAsia="zh-CN"/>
        </w:rPr>
        <w:t>洪湖市人民医院医学装备科</w:t>
      </w:r>
    </w:p>
    <w:p w14:paraId="3F5CD0D2">
      <w:pPr>
        <w:spacing w:line="360" w:lineRule="auto"/>
        <w:rPr>
          <w:b/>
          <w:color w:val="auto"/>
          <w:szCs w:val="24"/>
        </w:rPr>
      </w:pPr>
      <w:r>
        <w:rPr>
          <w:rFonts w:hint="eastAsia"/>
          <w:b/>
          <w:color w:val="auto"/>
          <w:szCs w:val="24"/>
        </w:rPr>
        <w:t>五、开启</w:t>
      </w:r>
    </w:p>
    <w:p w14:paraId="65231210">
      <w:pPr>
        <w:ind w:firstLine="480" w:firstLineChars="200"/>
        <w:rPr>
          <w:color w:val="auto"/>
        </w:rPr>
      </w:pPr>
      <w:r>
        <w:rPr>
          <w:rFonts w:hint="eastAsia"/>
          <w:color w:val="auto"/>
        </w:rPr>
        <w:t>1. 时间：</w:t>
      </w:r>
      <w:r>
        <w:rPr>
          <w:rFonts w:hint="eastAsia"/>
          <w:color w:val="auto"/>
          <w:lang w:eastAsia="zh-CN"/>
        </w:rPr>
        <w:t>2026年</w:t>
      </w:r>
      <w:r>
        <w:rPr>
          <w:rFonts w:hint="eastAsia"/>
          <w:color w:val="auto"/>
          <w:lang w:val="en-US" w:eastAsia="zh-CN"/>
        </w:rPr>
        <w:t>10</w:t>
      </w:r>
      <w:r>
        <w:rPr>
          <w:rFonts w:hint="eastAsia"/>
          <w:color w:val="auto"/>
          <w:lang w:eastAsia="zh-CN"/>
        </w:rPr>
        <w:t>月</w:t>
      </w:r>
      <w:r>
        <w:rPr>
          <w:rFonts w:hint="eastAsia"/>
          <w:color w:val="auto"/>
          <w:lang w:val="en-US" w:eastAsia="zh-CN"/>
        </w:rPr>
        <w:t xml:space="preserve"> 20 </w:t>
      </w:r>
      <w:r>
        <w:rPr>
          <w:rFonts w:hint="eastAsia"/>
          <w:color w:val="auto"/>
          <w:lang w:eastAsia="zh-CN"/>
        </w:rPr>
        <w:t>日</w:t>
      </w:r>
      <w:r>
        <w:rPr>
          <w:rFonts w:hint="eastAsia"/>
          <w:color w:val="auto"/>
          <w:szCs w:val="24"/>
          <w:lang w:val="en-US" w:eastAsia="zh-CN"/>
        </w:rPr>
        <w:t>15</w:t>
      </w:r>
      <w:r>
        <w:rPr>
          <w:rFonts w:hint="eastAsia"/>
          <w:color w:val="auto"/>
          <w:szCs w:val="24"/>
        </w:rPr>
        <w:t>点</w:t>
      </w:r>
      <w:r>
        <w:rPr>
          <w:rFonts w:hint="eastAsia"/>
          <w:color w:val="auto"/>
          <w:szCs w:val="24"/>
          <w:lang w:val="en-US" w:eastAsia="zh-CN"/>
        </w:rPr>
        <w:t>00</w:t>
      </w:r>
      <w:r>
        <w:rPr>
          <w:rFonts w:hint="eastAsia"/>
          <w:color w:val="auto"/>
          <w:szCs w:val="24"/>
        </w:rPr>
        <w:t>分（北京</w:t>
      </w:r>
      <w:r>
        <w:rPr>
          <w:rFonts w:hint="eastAsia"/>
          <w:color w:val="auto"/>
        </w:rPr>
        <w:t>时间）</w:t>
      </w:r>
    </w:p>
    <w:p w14:paraId="66ED9E73">
      <w:pPr>
        <w:pStyle w:val="5"/>
        <w:ind w:firstLine="480" w:firstLineChars="200"/>
        <w:rPr>
          <w:rFonts w:hint="default" w:eastAsia="宋体"/>
          <w:color w:val="auto"/>
          <w:lang w:val="en-US" w:eastAsia="zh-CN"/>
        </w:rPr>
      </w:pPr>
      <w:r>
        <w:rPr>
          <w:rFonts w:hint="eastAsia"/>
          <w:color w:val="auto"/>
        </w:rPr>
        <w:t>2. 地点：</w:t>
      </w:r>
      <w:r>
        <w:rPr>
          <w:rFonts w:hint="eastAsia"/>
          <w:color w:val="auto"/>
          <w:lang w:val="en-US" w:eastAsia="zh-CN"/>
        </w:rPr>
        <w:t>洪湖市人民医院行政楼201会议室</w:t>
      </w:r>
    </w:p>
    <w:p w14:paraId="1278BDE9">
      <w:pPr>
        <w:spacing w:line="360" w:lineRule="auto"/>
        <w:rPr>
          <w:b/>
          <w:color w:val="auto"/>
          <w:szCs w:val="24"/>
        </w:rPr>
      </w:pPr>
      <w:r>
        <w:rPr>
          <w:rFonts w:hint="eastAsia"/>
          <w:b/>
          <w:color w:val="auto"/>
          <w:szCs w:val="24"/>
        </w:rPr>
        <w:t>六、公告期限</w:t>
      </w:r>
    </w:p>
    <w:p w14:paraId="3105079F">
      <w:pPr>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eastAsia"/>
          <w:color w:val="auto"/>
        </w:rPr>
        <w:t>自本公告发布之日起</w:t>
      </w:r>
      <w:r>
        <w:rPr>
          <w:rFonts w:hint="eastAsia"/>
          <w:color w:val="auto"/>
          <w:lang w:val="en-US" w:eastAsia="zh-CN"/>
        </w:rPr>
        <w:t>4</w:t>
      </w:r>
      <w:r>
        <w:rPr>
          <w:rFonts w:hint="eastAsia"/>
          <w:color w:val="auto"/>
        </w:rPr>
        <w:t>个工作日。</w:t>
      </w:r>
    </w:p>
    <w:p w14:paraId="04F6D115">
      <w:pPr>
        <w:tabs>
          <w:tab w:val="left" w:pos="0"/>
        </w:tabs>
        <w:wordWrap w:val="0"/>
        <w:spacing w:line="360" w:lineRule="auto"/>
        <w:rPr>
          <w:b/>
          <w:color w:val="auto"/>
          <w:szCs w:val="24"/>
        </w:rPr>
      </w:pPr>
      <w:bookmarkStart w:id="18" w:name="_Toc102114871"/>
      <w:bookmarkStart w:id="19" w:name="_Toc102057671"/>
      <w:bookmarkStart w:id="20" w:name="_Toc102115973"/>
      <w:bookmarkStart w:id="21" w:name="_Toc102116103"/>
      <w:bookmarkStart w:id="22" w:name="_Toc102119804"/>
      <w:bookmarkStart w:id="23" w:name="_Toc102056171"/>
      <w:r>
        <w:rPr>
          <w:rFonts w:hint="eastAsia"/>
          <w:b/>
          <w:color w:val="auto"/>
          <w:szCs w:val="24"/>
        </w:rPr>
        <w:t>七、</w:t>
      </w:r>
      <w:bookmarkEnd w:id="18"/>
      <w:bookmarkEnd w:id="19"/>
      <w:bookmarkEnd w:id="20"/>
      <w:bookmarkEnd w:id="21"/>
      <w:bookmarkEnd w:id="22"/>
      <w:bookmarkEnd w:id="23"/>
      <w:bookmarkStart w:id="24" w:name="_Toc102057672"/>
      <w:bookmarkStart w:id="25" w:name="_Toc102114872"/>
      <w:bookmarkStart w:id="26" w:name="_Toc102115974"/>
      <w:bookmarkStart w:id="27" w:name="_Toc102119805"/>
      <w:bookmarkStart w:id="28" w:name="_Toc102116104"/>
      <w:bookmarkStart w:id="29" w:name="_Toc102056172"/>
      <w:r>
        <w:rPr>
          <w:rFonts w:hint="eastAsia"/>
          <w:b/>
          <w:color w:val="auto"/>
          <w:szCs w:val="24"/>
        </w:rPr>
        <w:t>其他补充事宜</w:t>
      </w:r>
      <w:bookmarkEnd w:id="24"/>
      <w:bookmarkEnd w:id="25"/>
      <w:bookmarkEnd w:id="26"/>
      <w:bookmarkEnd w:id="27"/>
      <w:bookmarkEnd w:id="28"/>
      <w:bookmarkEnd w:id="29"/>
    </w:p>
    <w:p w14:paraId="337DCBAF">
      <w:pPr>
        <w:spacing w:line="360" w:lineRule="auto"/>
        <w:ind w:firstLine="480" w:firstLineChars="200"/>
        <w:rPr>
          <w:rFonts w:hint="eastAsia"/>
          <w:color w:val="auto"/>
          <w:szCs w:val="24"/>
          <w:lang w:val="en-US" w:eastAsia="zh-CN"/>
        </w:rPr>
      </w:pPr>
      <w:bookmarkStart w:id="30" w:name="_Toc102119806"/>
      <w:bookmarkStart w:id="31" w:name="_Toc102114873"/>
      <w:bookmarkStart w:id="32" w:name="_Toc102115975"/>
      <w:bookmarkStart w:id="33" w:name="_Toc102056173"/>
      <w:bookmarkStart w:id="34" w:name="_Toc102057673"/>
      <w:bookmarkStart w:id="35" w:name="_Toc102116105"/>
      <w:r>
        <w:rPr>
          <w:rFonts w:hint="eastAsia"/>
          <w:color w:val="auto"/>
          <w:szCs w:val="24"/>
          <w:lang w:val="en-US" w:eastAsia="zh-CN"/>
        </w:rPr>
        <w:t>无</w:t>
      </w:r>
    </w:p>
    <w:p w14:paraId="6BCFA92F">
      <w:pPr>
        <w:spacing w:line="360" w:lineRule="auto"/>
        <w:rPr>
          <w:b/>
          <w:color w:val="auto"/>
          <w:szCs w:val="24"/>
        </w:rPr>
      </w:pPr>
      <w:r>
        <w:rPr>
          <w:rFonts w:hint="eastAsia"/>
          <w:b/>
          <w:color w:val="auto"/>
          <w:szCs w:val="24"/>
        </w:rPr>
        <w:t>六</w:t>
      </w:r>
      <w:r>
        <w:rPr>
          <w:b/>
          <w:color w:val="auto"/>
          <w:szCs w:val="24"/>
        </w:rPr>
        <w:t>、</w:t>
      </w:r>
      <w:r>
        <w:rPr>
          <w:rFonts w:hint="eastAsia"/>
          <w:b/>
          <w:color w:val="auto"/>
          <w:szCs w:val="24"/>
        </w:rPr>
        <w:t>对本次询价提出询问，请按以下方式联系</w:t>
      </w:r>
      <w:bookmarkEnd w:id="30"/>
      <w:bookmarkEnd w:id="31"/>
      <w:bookmarkEnd w:id="32"/>
      <w:bookmarkEnd w:id="33"/>
      <w:bookmarkEnd w:id="34"/>
      <w:bookmarkEnd w:id="35"/>
    </w:p>
    <w:p w14:paraId="7278B517">
      <w:pPr>
        <w:numPr>
          <w:ilvl w:val="0"/>
          <w:numId w:val="4"/>
        </w:numPr>
        <w:tabs>
          <w:tab w:val="left" w:pos="0"/>
        </w:tabs>
        <w:wordWrap w:val="0"/>
        <w:spacing w:line="360" w:lineRule="auto"/>
        <w:ind w:left="851" w:hanging="369"/>
        <w:rPr>
          <w:color w:val="auto"/>
          <w:szCs w:val="24"/>
        </w:rPr>
      </w:pPr>
      <w:r>
        <w:rPr>
          <w:rFonts w:hint="eastAsia"/>
          <w:color w:val="auto"/>
          <w:szCs w:val="24"/>
        </w:rPr>
        <w:t>采购人信息</w:t>
      </w:r>
    </w:p>
    <w:p w14:paraId="53CAF7EE">
      <w:pPr>
        <w:tabs>
          <w:tab w:val="left" w:pos="0"/>
        </w:tabs>
        <w:wordWrap w:val="0"/>
        <w:spacing w:line="360" w:lineRule="auto"/>
        <w:ind w:left="851"/>
        <w:rPr>
          <w:rFonts w:hint="eastAsia"/>
          <w:color w:val="auto"/>
          <w:szCs w:val="24"/>
        </w:rPr>
      </w:pPr>
      <w:r>
        <w:rPr>
          <w:rFonts w:hint="eastAsia"/>
          <w:color w:val="auto"/>
          <w:szCs w:val="24"/>
        </w:rPr>
        <w:t>名称：</w:t>
      </w:r>
      <w:r>
        <w:rPr>
          <w:rFonts w:hint="eastAsia"/>
          <w:color w:val="auto"/>
          <w:szCs w:val="24"/>
          <w:lang w:eastAsia="zh-CN"/>
        </w:rPr>
        <w:t>洪湖市人民</w:t>
      </w:r>
      <w:r>
        <w:rPr>
          <w:rFonts w:hint="eastAsia"/>
          <w:color w:val="auto"/>
          <w:szCs w:val="24"/>
          <w:lang w:val="en-US" w:eastAsia="zh-CN"/>
        </w:rPr>
        <w:t>医院</w:t>
      </w:r>
    </w:p>
    <w:p w14:paraId="14FD61F0">
      <w:pPr>
        <w:tabs>
          <w:tab w:val="left" w:pos="0"/>
        </w:tabs>
        <w:wordWrap w:val="0"/>
        <w:spacing w:line="360" w:lineRule="auto"/>
        <w:ind w:left="851"/>
        <w:rPr>
          <w:color w:val="auto"/>
          <w:szCs w:val="24"/>
        </w:rPr>
      </w:pPr>
      <w:r>
        <w:rPr>
          <w:rFonts w:hint="eastAsia"/>
          <w:color w:val="auto"/>
          <w:szCs w:val="24"/>
        </w:rPr>
        <w:t>地址：湖北省洪湖市洪林路22号</w:t>
      </w:r>
    </w:p>
    <w:p w14:paraId="40D53185">
      <w:pPr>
        <w:numPr>
          <w:ilvl w:val="0"/>
          <w:numId w:val="4"/>
        </w:numPr>
        <w:tabs>
          <w:tab w:val="left" w:pos="0"/>
        </w:tabs>
        <w:wordWrap w:val="0"/>
        <w:spacing w:line="360" w:lineRule="auto"/>
        <w:ind w:left="851" w:hanging="369"/>
        <w:rPr>
          <w:color w:val="auto"/>
          <w:szCs w:val="24"/>
        </w:rPr>
      </w:pPr>
      <w:r>
        <w:rPr>
          <w:rFonts w:hint="eastAsia"/>
          <w:color w:val="auto"/>
          <w:szCs w:val="24"/>
        </w:rPr>
        <w:t>项目联系方式</w:t>
      </w:r>
    </w:p>
    <w:p w14:paraId="0473D2D5">
      <w:pPr>
        <w:tabs>
          <w:tab w:val="left" w:pos="0"/>
          <w:tab w:val="left" w:pos="5880"/>
        </w:tabs>
        <w:wordWrap w:val="0"/>
        <w:spacing w:line="360" w:lineRule="auto"/>
        <w:ind w:left="851"/>
        <w:rPr>
          <w:rFonts w:hint="default" w:eastAsia="宋体"/>
          <w:color w:val="auto"/>
          <w:szCs w:val="24"/>
          <w:lang w:val="en-US" w:eastAsia="zh-CN"/>
        </w:rPr>
      </w:pPr>
      <w:r>
        <w:rPr>
          <w:rFonts w:hint="eastAsia"/>
          <w:color w:val="auto"/>
          <w:szCs w:val="24"/>
        </w:rPr>
        <w:t>项目联系人：</w:t>
      </w:r>
      <w:r>
        <w:rPr>
          <w:rFonts w:hint="eastAsia"/>
          <w:color w:val="auto"/>
          <w:szCs w:val="24"/>
          <w:lang w:val="en-US" w:eastAsia="zh-CN"/>
        </w:rPr>
        <w:t>叶老师</w:t>
      </w:r>
    </w:p>
    <w:p w14:paraId="40DA3E77">
      <w:pPr>
        <w:tabs>
          <w:tab w:val="left" w:pos="0"/>
        </w:tabs>
        <w:wordWrap w:val="0"/>
        <w:spacing w:line="360" w:lineRule="auto"/>
        <w:ind w:left="851"/>
        <w:rPr>
          <w:rFonts w:hint="eastAsia"/>
          <w:color w:val="auto"/>
          <w:szCs w:val="24"/>
          <w:lang w:val="en-US" w:eastAsia="zh-CN"/>
        </w:rPr>
      </w:pPr>
      <w:r>
        <w:rPr>
          <w:rFonts w:hint="eastAsia"/>
          <w:color w:val="auto"/>
          <w:szCs w:val="24"/>
        </w:rPr>
        <w:t>电话：</w:t>
      </w:r>
      <w:r>
        <w:rPr>
          <w:rFonts w:hint="eastAsia"/>
          <w:color w:val="auto"/>
          <w:szCs w:val="24"/>
          <w:lang w:val="en-US" w:eastAsia="zh-CN"/>
        </w:rPr>
        <w:t>18171992503</w:t>
      </w:r>
    </w:p>
    <w:p w14:paraId="61AE7948">
      <w:pPr>
        <w:rPr>
          <w:rFonts w:hint="default"/>
          <w:b w:val="0"/>
          <w:bCs w:val="0"/>
          <w:color w:val="auto"/>
          <w:sz w:val="28"/>
          <w:szCs w:val="28"/>
          <w:u w:val="none"/>
          <w:lang w:val="en-US" w:eastAsia="zh-CN"/>
        </w:rPr>
      </w:pPr>
    </w:p>
    <w:p w14:paraId="1A35A2C7">
      <w:pPr>
        <w:rPr>
          <w:rFonts w:hint="default"/>
          <w:b w:val="0"/>
          <w:bCs w:val="0"/>
          <w:color w:val="auto"/>
          <w:sz w:val="28"/>
          <w:szCs w:val="28"/>
          <w:u w:val="none"/>
          <w:lang w:val="en-US" w:eastAsia="zh-CN"/>
        </w:rPr>
      </w:pPr>
    </w:p>
    <w:p w14:paraId="20B276CE">
      <w:pPr>
        <w:rPr>
          <w:rFonts w:hint="default"/>
          <w:b w:val="0"/>
          <w:bCs w:val="0"/>
          <w:color w:val="auto"/>
          <w:sz w:val="28"/>
          <w:szCs w:val="28"/>
          <w:u w:val="none"/>
          <w:lang w:val="en-US" w:eastAsia="zh-CN"/>
        </w:rPr>
      </w:pPr>
    </w:p>
    <w:p w14:paraId="45F05C7E">
      <w:pPr>
        <w:rPr>
          <w:rFonts w:hint="eastAsia"/>
          <w:b w:val="0"/>
          <w:bCs w:val="0"/>
          <w:color w:val="auto"/>
          <w:sz w:val="28"/>
          <w:szCs w:val="28"/>
          <w:u w:val="none"/>
          <w:lang w:val="en-US" w:eastAsia="zh-CN"/>
        </w:rPr>
      </w:pPr>
    </w:p>
    <w:p w14:paraId="1D0CD266">
      <w:pPr>
        <w:rPr>
          <w:rFonts w:hint="eastAsia"/>
          <w:b w:val="0"/>
          <w:bCs w:val="0"/>
          <w:color w:val="auto"/>
          <w:sz w:val="28"/>
          <w:szCs w:val="28"/>
          <w:u w:val="none"/>
          <w:lang w:val="en-US" w:eastAsia="zh-CN"/>
        </w:rPr>
      </w:pPr>
    </w:p>
    <w:p w14:paraId="3753BF67">
      <w:pPr>
        <w:rPr>
          <w:rFonts w:hint="eastAsia"/>
          <w:b/>
          <w:bCs/>
          <w:color w:val="auto"/>
          <w:sz w:val="32"/>
          <w:szCs w:val="32"/>
          <w:u w:val="none"/>
          <w:lang w:val="en-US" w:eastAsia="zh-CN"/>
        </w:rPr>
      </w:pPr>
      <w:bookmarkStart w:id="63" w:name="_GoBack"/>
      <w:bookmarkEnd w:id="63"/>
    </w:p>
    <w:p w14:paraId="4B05A4F9">
      <w:pPr>
        <w:rPr>
          <w:rFonts w:hint="eastAsia"/>
          <w:b/>
          <w:bCs/>
          <w:color w:val="auto"/>
          <w:sz w:val="36"/>
          <w:szCs w:val="36"/>
          <w:u w:val="none"/>
          <w:lang w:val="en-US" w:eastAsia="zh-CN"/>
        </w:rPr>
      </w:pPr>
      <w:r>
        <w:rPr>
          <w:rFonts w:hint="eastAsia"/>
          <w:b/>
          <w:bCs/>
          <w:color w:val="auto"/>
          <w:sz w:val="32"/>
          <w:szCs w:val="32"/>
          <w:u w:val="none"/>
          <w:lang w:val="en-US" w:eastAsia="zh-CN"/>
        </w:rPr>
        <w:t>附件一</w:t>
      </w:r>
    </w:p>
    <w:p w14:paraId="7BCE7BF0">
      <w:pPr>
        <w:pStyle w:val="7"/>
        <w:rPr>
          <w:rFonts w:hint="eastAsia"/>
          <w:lang w:val="en-US" w:eastAsia="zh-CN"/>
        </w:rPr>
      </w:pPr>
    </w:p>
    <w:p w14:paraId="5D1C17F2">
      <w:pPr>
        <w:pStyle w:val="7"/>
        <w:rPr>
          <w:rFonts w:hint="eastAsia"/>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59690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062C7">
                            <w:pPr>
                              <w:rPr>
                                <w:rFonts w:hint="eastAsia"/>
                                <w:color w:val="75BD42" w:themeColor="accent4"/>
                                <w:sz w:val="44"/>
                                <w:szCs w:val="44"/>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pPr>
                            <w:r>
                              <w:rPr>
                                <w:rFonts w:hint="eastAsia"/>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备注：</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响应文件（</w:t>
                            </w:r>
                            <w:r>
                              <w:rPr>
                                <w:rFonts w:hint="eastAsia"/>
                                <w:b/>
                                <w:bCs/>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一正一副</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4.5pt;margin-top:4.7pt;height:144pt;width:144pt;mso-wrap-style:none;z-index:251659264;mso-width-relative:page;mso-height-relative:page;" filled="f" stroked="f" coordsize="21600,21600" o:gfxdata="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G+RlNcAAAAIAQAADwAAAAAAAAABACAAAAAiAAAAZHJzL2Rvd25yZXYu&#10;eG1sUEsBAhQAFAAAAAgAh07iQIqsJHM1AgAAZQQAAA4AAAAAAAAAAQAgAAAAJgEAAGRycy9lMm9E&#10;b2MueG1sUEsFBgAAAAAGAAYAWQEAAM0FAAAAAA==&#10;">
                <v:fill on="f" focussize="0,0"/>
                <v:stroke on="f" weight="0.5pt"/>
                <v:imagedata o:title=""/>
                <o:lock v:ext="edit" aspectratio="f"/>
                <v:textbox style="mso-fit-shape-to-text:t;">
                  <w:txbxContent>
                    <w:p w14:paraId="531062C7">
                      <w:pPr>
                        <w:rPr>
                          <w:rFonts w:hint="eastAsia"/>
                          <w:color w:val="75BD42" w:themeColor="accent4"/>
                          <w:sz w:val="44"/>
                          <w:szCs w:val="44"/>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pPr>
                      <w:r>
                        <w:rPr>
                          <w:rFonts w:hint="eastAsia"/>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备注：</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响应文件（</w:t>
                      </w:r>
                      <w:r>
                        <w:rPr>
                          <w:rFonts w:hint="eastAsia"/>
                          <w:b/>
                          <w:bCs/>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一正一副</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w:t>
                      </w:r>
                    </w:p>
                  </w:txbxContent>
                </v:textbox>
              </v:shape>
            </w:pict>
          </mc:Fallback>
        </mc:AlternateContent>
      </w:r>
    </w:p>
    <w:p w14:paraId="5C5C7444">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p>
    <w:p w14:paraId="75F1D4AD">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**********采购项目</w:t>
      </w:r>
    </w:p>
    <w:p w14:paraId="149D8EED">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响</w:t>
      </w:r>
    </w:p>
    <w:p w14:paraId="64C323DA">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应</w:t>
      </w:r>
    </w:p>
    <w:p w14:paraId="0D24733E">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文</w:t>
      </w:r>
    </w:p>
    <w:p w14:paraId="1CC69C40">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件</w:t>
      </w:r>
    </w:p>
    <w:p w14:paraId="1C4F8D3D">
      <w:pPr>
        <w:pStyle w:val="7"/>
        <w:rPr>
          <w:rFonts w:hint="eastAsia" w:ascii="Verdana" w:hAnsi="Verdana" w:eastAsia="Verdana" w:cs="Verdana"/>
          <w:i w:val="0"/>
          <w:iCs w:val="0"/>
          <w:caps w:val="0"/>
          <w:color w:val="000000"/>
          <w:spacing w:val="0"/>
          <w:kern w:val="0"/>
          <w:sz w:val="44"/>
          <w:szCs w:val="44"/>
          <w:shd w:val="clear" w:fill="FFFFFF"/>
          <w:lang w:val="en-US" w:eastAsia="zh-CN" w:bidi="ar"/>
        </w:rPr>
      </w:pPr>
    </w:p>
    <w:p w14:paraId="509A59E7">
      <w:pPr>
        <w:pStyle w:val="7"/>
        <w:rPr>
          <w:rFonts w:hint="eastAsia" w:ascii="Verdana" w:hAnsi="Verdana" w:eastAsia="Verdana" w:cs="Verdana"/>
          <w:i w:val="0"/>
          <w:iCs w:val="0"/>
          <w:caps w:val="0"/>
          <w:color w:val="000000"/>
          <w:spacing w:val="0"/>
          <w:kern w:val="0"/>
          <w:sz w:val="44"/>
          <w:szCs w:val="44"/>
          <w:shd w:val="clear" w:fill="FFFFFF"/>
          <w:lang w:val="en-US" w:eastAsia="zh-CN" w:bidi="ar"/>
        </w:rPr>
      </w:pPr>
    </w:p>
    <w:p w14:paraId="411D69B0">
      <w:pPr>
        <w:pStyle w:val="7"/>
        <w:rPr>
          <w:rFonts w:hint="eastAsia" w:ascii="Verdana" w:hAnsi="Verdana" w:eastAsia="Verdana" w:cs="Verdana"/>
          <w:i w:val="0"/>
          <w:iCs w:val="0"/>
          <w:caps w:val="0"/>
          <w:color w:val="000000"/>
          <w:spacing w:val="0"/>
          <w:kern w:val="0"/>
          <w:sz w:val="44"/>
          <w:szCs w:val="44"/>
          <w:shd w:val="clear" w:fill="FFFFFF"/>
          <w:lang w:val="en-US" w:eastAsia="zh-CN" w:bidi="ar"/>
        </w:rPr>
      </w:pPr>
    </w:p>
    <w:p w14:paraId="685A6255">
      <w:pPr>
        <w:pStyle w:val="7"/>
        <w:rPr>
          <w:rFonts w:hint="eastAsia" w:ascii="Verdana" w:hAnsi="Verdana" w:eastAsia="Verdana" w:cs="Verdana"/>
          <w:i w:val="0"/>
          <w:iCs w:val="0"/>
          <w:caps w:val="0"/>
          <w:color w:val="000000"/>
          <w:spacing w:val="0"/>
          <w:kern w:val="0"/>
          <w:sz w:val="44"/>
          <w:szCs w:val="44"/>
          <w:shd w:val="clear" w:fill="FFFFFF"/>
          <w:lang w:val="en-US" w:eastAsia="zh-CN" w:bidi="ar"/>
        </w:rPr>
      </w:pPr>
    </w:p>
    <w:p w14:paraId="295D5488">
      <w:pPr>
        <w:pStyle w:val="7"/>
        <w:rPr>
          <w:rFonts w:hint="eastAsia" w:ascii="Verdana" w:hAnsi="Verdana" w:eastAsia="Verdana" w:cs="Verdana"/>
          <w:i w:val="0"/>
          <w:iCs w:val="0"/>
          <w:caps w:val="0"/>
          <w:color w:val="000000"/>
          <w:spacing w:val="0"/>
          <w:kern w:val="0"/>
          <w:sz w:val="44"/>
          <w:szCs w:val="44"/>
          <w:shd w:val="clear" w:fill="FFFFFF"/>
          <w:lang w:val="en-US" w:eastAsia="zh-CN" w:bidi="ar"/>
        </w:rPr>
      </w:pPr>
    </w:p>
    <w:p w14:paraId="64D0EFF9">
      <w:pPr>
        <w:pStyle w:val="7"/>
        <w:rPr>
          <w:rFonts w:hint="eastAsia"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项目编号：</w:t>
      </w:r>
    </w:p>
    <w:p w14:paraId="4E128DDF">
      <w:pPr>
        <w:pStyle w:val="7"/>
        <w:rPr>
          <w:rFonts w:hint="eastAsia"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供应商：</w:t>
      </w:r>
    </w:p>
    <w:p w14:paraId="05A51478">
      <w:pPr>
        <w:pStyle w:val="7"/>
        <w:rPr>
          <w:rFonts w:hint="default"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日期：</w:t>
      </w:r>
    </w:p>
    <w:p w14:paraId="5F71A5B0">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5CD04B84">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4E87BFF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2436B7AD">
      <w:pPr>
        <w:keepNext w:val="0"/>
        <w:keepLines w:val="0"/>
        <w:widowControl/>
        <w:suppressLineNumbers w:val="0"/>
        <w:shd w:val="clear" w:fill="FFFFFF"/>
        <w:ind w:left="0" w:firstLine="0"/>
        <w:jc w:val="left"/>
        <w:rPr>
          <w:rFonts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1.</w:t>
      </w:r>
      <w:r>
        <w:rPr>
          <w:rFonts w:hint="default" w:ascii="Verdana" w:hAnsi="Verdana" w:eastAsia="Verdana" w:cs="Verdana"/>
          <w:i w:val="0"/>
          <w:iCs w:val="0"/>
          <w:caps w:val="0"/>
          <w:color w:val="000000"/>
          <w:spacing w:val="0"/>
          <w:kern w:val="0"/>
          <w:sz w:val="28"/>
          <w:szCs w:val="28"/>
          <w:shd w:val="clear" w:fill="FFFFFF"/>
          <w:lang w:val="en-US" w:eastAsia="zh-CN" w:bidi="ar"/>
        </w:rPr>
        <w:t>报价</w:t>
      </w:r>
      <w:r>
        <w:rPr>
          <w:rFonts w:hint="eastAsia" w:ascii="Verdana" w:hAnsi="Verdana" w:eastAsia="Verdana" w:cs="Verdana"/>
          <w:i w:val="0"/>
          <w:iCs w:val="0"/>
          <w:caps w:val="0"/>
          <w:color w:val="000000"/>
          <w:spacing w:val="0"/>
          <w:kern w:val="0"/>
          <w:sz w:val="28"/>
          <w:szCs w:val="28"/>
          <w:shd w:val="clear" w:fill="FFFFFF"/>
          <w:lang w:val="en-US" w:eastAsia="zh-CN" w:bidi="ar"/>
        </w:rPr>
        <w:t>单</w:t>
      </w:r>
      <w:r>
        <w:rPr>
          <w:rFonts w:hint="default" w:ascii="Verdana" w:hAnsi="Verdana" w:eastAsia="Verdana" w:cs="Verdana"/>
          <w:i w:val="0"/>
          <w:iCs w:val="0"/>
          <w:caps w:val="0"/>
          <w:color w:val="000000"/>
          <w:spacing w:val="0"/>
          <w:kern w:val="0"/>
          <w:sz w:val="28"/>
          <w:szCs w:val="28"/>
          <w:shd w:val="clear" w:fill="FFFFFF"/>
          <w:lang w:val="en-US" w:eastAsia="zh-CN" w:bidi="ar"/>
        </w:rPr>
        <w:t>；</w:t>
      </w:r>
    </w:p>
    <w:p w14:paraId="1EBF4CC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2.</w:t>
      </w:r>
      <w:r>
        <w:rPr>
          <w:rFonts w:hint="default" w:ascii="Verdana" w:hAnsi="Verdana" w:eastAsia="Verdana" w:cs="Verdana"/>
          <w:i w:val="0"/>
          <w:iCs w:val="0"/>
          <w:caps w:val="0"/>
          <w:color w:val="000000"/>
          <w:spacing w:val="0"/>
          <w:kern w:val="0"/>
          <w:sz w:val="28"/>
          <w:szCs w:val="28"/>
          <w:shd w:val="clear" w:fill="FFFFFF"/>
          <w:lang w:val="en-US" w:eastAsia="zh-CN" w:bidi="ar"/>
        </w:rPr>
        <w:t>询价书；</w:t>
      </w:r>
    </w:p>
    <w:p w14:paraId="5A8C01C2">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3.</w:t>
      </w:r>
      <w:r>
        <w:rPr>
          <w:rFonts w:hint="default" w:ascii="Verdana" w:hAnsi="Verdana" w:eastAsia="Verdana" w:cs="Verdana"/>
          <w:i w:val="0"/>
          <w:iCs w:val="0"/>
          <w:caps w:val="0"/>
          <w:color w:val="000000"/>
          <w:spacing w:val="0"/>
          <w:kern w:val="0"/>
          <w:sz w:val="28"/>
          <w:szCs w:val="28"/>
          <w:shd w:val="clear" w:fill="FFFFFF"/>
          <w:lang w:val="en-US" w:eastAsia="zh-CN" w:bidi="ar"/>
        </w:rPr>
        <w:t>报价组成情况表；</w:t>
      </w:r>
    </w:p>
    <w:p w14:paraId="5CD604F2">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4.货物</w:t>
      </w:r>
      <w:r>
        <w:rPr>
          <w:rFonts w:hint="default" w:ascii="Verdana" w:hAnsi="Verdana" w:eastAsia="Verdana" w:cs="Verdana"/>
          <w:i w:val="0"/>
          <w:iCs w:val="0"/>
          <w:caps w:val="0"/>
          <w:color w:val="000000"/>
          <w:spacing w:val="0"/>
          <w:kern w:val="0"/>
          <w:sz w:val="28"/>
          <w:szCs w:val="28"/>
          <w:shd w:val="clear" w:fill="FFFFFF"/>
          <w:lang w:val="en-US" w:eastAsia="zh-CN" w:bidi="ar"/>
        </w:rPr>
        <w:t>清单；</w:t>
      </w:r>
    </w:p>
    <w:p w14:paraId="45D7DA7E">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5.</w:t>
      </w:r>
      <w:r>
        <w:rPr>
          <w:rFonts w:hint="default" w:ascii="Verdana" w:hAnsi="Verdana" w:eastAsia="Verdana" w:cs="Verdana"/>
          <w:i w:val="0"/>
          <w:iCs w:val="0"/>
          <w:caps w:val="0"/>
          <w:color w:val="000000"/>
          <w:spacing w:val="0"/>
          <w:kern w:val="0"/>
          <w:sz w:val="28"/>
          <w:szCs w:val="28"/>
          <w:shd w:val="clear" w:fill="FFFFFF"/>
          <w:lang w:val="en-US" w:eastAsia="zh-CN" w:bidi="ar"/>
        </w:rPr>
        <w:t>资格性检测和符合性检查对照表；</w:t>
      </w:r>
    </w:p>
    <w:p w14:paraId="2256B32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6.</w:t>
      </w:r>
      <w:r>
        <w:rPr>
          <w:rFonts w:hint="default" w:ascii="Verdana" w:hAnsi="Verdana" w:eastAsia="Verdana" w:cs="Verdana"/>
          <w:i w:val="0"/>
          <w:iCs w:val="0"/>
          <w:caps w:val="0"/>
          <w:color w:val="000000"/>
          <w:spacing w:val="0"/>
          <w:kern w:val="0"/>
          <w:sz w:val="28"/>
          <w:szCs w:val="28"/>
          <w:shd w:val="clear" w:fill="FFFFFF"/>
          <w:lang w:val="en-US" w:eastAsia="zh-CN" w:bidi="ar"/>
        </w:rPr>
        <w:t>法人（负责人）代表授权书；</w:t>
      </w:r>
    </w:p>
    <w:p w14:paraId="00E08230">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7.</w:t>
      </w:r>
      <w:r>
        <w:rPr>
          <w:rFonts w:hint="default" w:ascii="Verdana" w:hAnsi="Verdana" w:eastAsia="Verdana" w:cs="Verdana"/>
          <w:i w:val="0"/>
          <w:iCs w:val="0"/>
          <w:caps w:val="0"/>
          <w:color w:val="000000"/>
          <w:spacing w:val="0"/>
          <w:kern w:val="0"/>
          <w:sz w:val="28"/>
          <w:szCs w:val="28"/>
          <w:shd w:val="clear" w:fill="FFFFFF"/>
          <w:lang w:val="en-US" w:eastAsia="zh-CN" w:bidi="ar"/>
        </w:rPr>
        <w:t>法人或者其他组织的营业执照等证明文件，自然人的身份证明；</w:t>
      </w:r>
    </w:p>
    <w:p w14:paraId="55F3AF01">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8.</w:t>
      </w:r>
      <w:r>
        <w:rPr>
          <w:rFonts w:hint="default" w:ascii="Verdana" w:hAnsi="Verdana" w:eastAsia="Verdana" w:cs="Verdana"/>
          <w:i w:val="0"/>
          <w:iCs w:val="0"/>
          <w:caps w:val="0"/>
          <w:color w:val="000000"/>
          <w:spacing w:val="0"/>
          <w:kern w:val="0"/>
          <w:sz w:val="28"/>
          <w:szCs w:val="28"/>
          <w:shd w:val="clear" w:fill="FFFFFF"/>
          <w:lang w:val="en-US" w:eastAsia="zh-CN" w:bidi="ar"/>
        </w:rPr>
        <w:t>符合相关规定的</w:t>
      </w:r>
      <w:r>
        <w:rPr>
          <w:rFonts w:hint="eastAsia" w:ascii="Verdana" w:hAnsi="Verdana" w:eastAsia="Verdana" w:cs="Verdana"/>
          <w:i w:val="0"/>
          <w:iCs w:val="0"/>
          <w:caps w:val="0"/>
          <w:color w:val="000000"/>
          <w:spacing w:val="0"/>
          <w:kern w:val="0"/>
          <w:sz w:val="28"/>
          <w:szCs w:val="28"/>
          <w:shd w:val="clear" w:fill="FFFFFF"/>
          <w:lang w:val="en-US" w:eastAsia="zh-CN" w:bidi="ar"/>
        </w:rPr>
        <w:t>财务状况</w:t>
      </w:r>
      <w:r>
        <w:rPr>
          <w:rFonts w:hint="default" w:ascii="Verdana" w:hAnsi="Verdana" w:eastAsia="Verdana" w:cs="Verdana"/>
          <w:i w:val="0"/>
          <w:iCs w:val="0"/>
          <w:caps w:val="0"/>
          <w:color w:val="000000"/>
          <w:spacing w:val="0"/>
          <w:kern w:val="0"/>
          <w:sz w:val="28"/>
          <w:szCs w:val="28"/>
          <w:shd w:val="clear" w:fill="FFFFFF"/>
          <w:lang w:val="en-US" w:eastAsia="zh-CN" w:bidi="ar"/>
        </w:rPr>
        <w:t>报告及书面</w:t>
      </w:r>
      <w:r>
        <w:rPr>
          <w:rFonts w:hint="eastAsia" w:ascii="Verdana" w:hAnsi="Verdana" w:eastAsia="Verdana" w:cs="Verdana"/>
          <w:i w:val="0"/>
          <w:iCs w:val="0"/>
          <w:caps w:val="0"/>
          <w:color w:val="000000"/>
          <w:spacing w:val="0"/>
          <w:kern w:val="0"/>
          <w:sz w:val="28"/>
          <w:szCs w:val="28"/>
          <w:shd w:val="clear" w:fill="FFFFFF"/>
          <w:lang w:val="en-US" w:eastAsia="zh-CN" w:bidi="ar"/>
        </w:rPr>
        <w:t>承诺书</w:t>
      </w:r>
      <w:r>
        <w:rPr>
          <w:rFonts w:hint="default" w:ascii="Verdana" w:hAnsi="Verdana" w:eastAsia="Verdana" w:cs="Verdana"/>
          <w:i w:val="0"/>
          <w:iCs w:val="0"/>
          <w:caps w:val="0"/>
          <w:color w:val="000000"/>
          <w:spacing w:val="0"/>
          <w:kern w:val="0"/>
          <w:sz w:val="28"/>
          <w:szCs w:val="28"/>
          <w:shd w:val="clear" w:fill="FFFFFF"/>
          <w:lang w:val="en-US" w:eastAsia="zh-CN" w:bidi="ar"/>
        </w:rPr>
        <w:t>，依法缴纳税收和社会保障资金的书面承诺书；</w:t>
      </w:r>
    </w:p>
    <w:p w14:paraId="3C59B0E1">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9.</w:t>
      </w:r>
      <w:r>
        <w:rPr>
          <w:rFonts w:hint="default" w:ascii="Verdana" w:hAnsi="Verdana" w:eastAsia="Verdana" w:cs="Verdana"/>
          <w:i w:val="0"/>
          <w:iCs w:val="0"/>
          <w:caps w:val="0"/>
          <w:color w:val="000000"/>
          <w:spacing w:val="0"/>
          <w:kern w:val="0"/>
          <w:sz w:val="28"/>
          <w:szCs w:val="28"/>
          <w:shd w:val="clear" w:fill="FFFFFF"/>
          <w:lang w:val="en-US" w:eastAsia="zh-CN" w:bidi="ar"/>
        </w:rPr>
        <w:t>具备履行合同</w:t>
      </w:r>
      <w:r>
        <w:rPr>
          <w:rFonts w:hint="eastAsia" w:ascii="Verdana" w:hAnsi="Verdana" w:eastAsia="Verdana" w:cs="Verdana"/>
          <w:i w:val="0"/>
          <w:iCs w:val="0"/>
          <w:caps w:val="0"/>
          <w:color w:val="000000"/>
          <w:spacing w:val="0"/>
          <w:kern w:val="0"/>
          <w:sz w:val="28"/>
          <w:szCs w:val="28"/>
          <w:shd w:val="clear" w:fill="FFFFFF"/>
          <w:lang w:val="en-US" w:eastAsia="zh-CN" w:bidi="ar"/>
        </w:rPr>
        <w:t>所必需的</w:t>
      </w:r>
      <w:r>
        <w:rPr>
          <w:rFonts w:hint="default" w:ascii="Verdana" w:hAnsi="Verdana" w:eastAsia="Verdana" w:cs="Verdana"/>
          <w:i w:val="0"/>
          <w:iCs w:val="0"/>
          <w:caps w:val="0"/>
          <w:color w:val="000000"/>
          <w:spacing w:val="0"/>
          <w:kern w:val="0"/>
          <w:sz w:val="28"/>
          <w:szCs w:val="28"/>
          <w:shd w:val="clear" w:fill="FFFFFF"/>
          <w:lang w:val="en-US" w:eastAsia="zh-CN" w:bidi="ar"/>
        </w:rPr>
        <w:t>设备和专业技术能力的证明材料及书面承诺书；</w:t>
      </w:r>
    </w:p>
    <w:p w14:paraId="780E573F">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eastAsia" w:ascii="Verdana" w:hAnsi="Verdana" w:eastAsia="Verdana" w:cs="Verdana"/>
          <w:i w:val="0"/>
          <w:iCs w:val="0"/>
          <w:caps w:val="0"/>
          <w:color w:val="000000"/>
          <w:spacing w:val="0"/>
          <w:kern w:val="0"/>
          <w:sz w:val="28"/>
          <w:szCs w:val="28"/>
          <w:shd w:val="clear" w:fill="FFFFFF"/>
          <w:lang w:val="en-US" w:eastAsia="zh-CN" w:bidi="ar"/>
        </w:rPr>
        <w:t>10.</w:t>
      </w:r>
      <w:r>
        <w:rPr>
          <w:rFonts w:hint="default" w:ascii="Verdana" w:hAnsi="Verdana" w:eastAsia="Verdana" w:cs="Verdana"/>
          <w:i w:val="0"/>
          <w:iCs w:val="0"/>
          <w:caps w:val="0"/>
          <w:color w:val="000000"/>
          <w:spacing w:val="0"/>
          <w:kern w:val="0"/>
          <w:sz w:val="28"/>
          <w:szCs w:val="28"/>
          <w:shd w:val="clear" w:fill="FFFFFF"/>
          <w:lang w:val="en-US" w:eastAsia="zh-CN" w:bidi="ar"/>
        </w:rPr>
        <w:t>参加政府采购活动前3年内在经营活动中没有重大违法记录的书面声明；</w:t>
      </w:r>
    </w:p>
    <w:p w14:paraId="30A2A8D3">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r>
        <w:rPr>
          <w:rFonts w:hint="eastAsia" w:ascii="Verdana" w:hAnsi="Verdana" w:eastAsia="Verdana" w:cs="Verdana"/>
          <w:i w:val="0"/>
          <w:iCs w:val="0"/>
          <w:caps w:val="0"/>
          <w:color w:val="000000"/>
          <w:spacing w:val="0"/>
          <w:kern w:val="0"/>
          <w:sz w:val="28"/>
          <w:szCs w:val="28"/>
          <w:shd w:val="clear" w:fill="FFFFFF"/>
          <w:lang w:val="en-US" w:eastAsia="zh-CN" w:bidi="ar"/>
        </w:rPr>
        <w:t>11.</w:t>
      </w:r>
      <w:r>
        <w:rPr>
          <w:rFonts w:hint="default" w:ascii="Verdana" w:hAnsi="Verdana" w:eastAsia="Verdana" w:cs="Verdana"/>
          <w:i w:val="0"/>
          <w:iCs w:val="0"/>
          <w:caps w:val="0"/>
          <w:color w:val="000000"/>
          <w:spacing w:val="0"/>
          <w:kern w:val="0"/>
          <w:sz w:val="28"/>
          <w:szCs w:val="28"/>
          <w:shd w:val="clear" w:fill="FFFFFF"/>
          <w:lang w:val="en-US" w:eastAsia="zh-CN" w:bidi="ar"/>
        </w:rPr>
        <w:t>未被列入“信用中国</w:t>
      </w:r>
      <w:r>
        <w:rPr>
          <w:rFonts w:hint="eastAsia" w:ascii="Verdana" w:hAnsi="Verdana" w:eastAsia="Verdana" w:cs="Verdana"/>
          <w:i w:val="0"/>
          <w:iCs w:val="0"/>
          <w:caps w:val="0"/>
          <w:color w:val="000000"/>
          <w:spacing w:val="0"/>
          <w:kern w:val="0"/>
          <w:sz w:val="28"/>
          <w:szCs w:val="28"/>
          <w:shd w:val="clear" w:fill="FFFFFF"/>
          <w:lang w:val="en-US" w:eastAsia="zh-CN" w:bidi="ar"/>
        </w:rPr>
        <w:t>”“</w:t>
      </w:r>
      <w:r>
        <w:rPr>
          <w:rFonts w:hint="default" w:ascii="Verdana" w:hAnsi="Verdana" w:eastAsia="Verdana" w:cs="Verdana"/>
          <w:i w:val="0"/>
          <w:iCs w:val="0"/>
          <w:caps w:val="0"/>
          <w:color w:val="000000"/>
          <w:spacing w:val="0"/>
          <w:kern w:val="0"/>
          <w:sz w:val="28"/>
          <w:szCs w:val="28"/>
          <w:shd w:val="clear" w:fill="FFFFFF"/>
          <w:lang w:val="en-US" w:eastAsia="zh-CN" w:bidi="ar"/>
        </w:rPr>
        <w:t>中国政府采购网”失信被执行人、重大税收违法案件当事人名单、政府采购严重违法失信行为记录名单的网页打印件及书面声明。</w:t>
      </w:r>
    </w:p>
    <w:p w14:paraId="23B946E0">
      <w:pPr>
        <w:pStyle w:val="7"/>
        <w:ind w:left="0" w:leftChars="0" w:firstLine="0" w:firstLineChars="0"/>
        <w:jc w:val="left"/>
        <w:rPr>
          <w:rFonts w:hint="default"/>
          <w:lang w:val="en-US"/>
        </w:rPr>
      </w:pPr>
      <w:r>
        <w:rPr>
          <w:rFonts w:hint="eastAsia" w:ascii="Verdana" w:hAnsi="Verdana" w:eastAsia="Verdana" w:cs="Verdana"/>
          <w:i w:val="0"/>
          <w:iCs w:val="0"/>
          <w:caps w:val="0"/>
          <w:color w:val="000000"/>
          <w:spacing w:val="0"/>
          <w:kern w:val="0"/>
          <w:sz w:val="28"/>
          <w:szCs w:val="28"/>
          <w:shd w:val="clear" w:fill="FFFFFF"/>
          <w:lang w:val="en-US" w:eastAsia="zh-CN" w:bidi="ar"/>
        </w:rPr>
        <w:t>12.其他证明材料。</w:t>
      </w:r>
    </w:p>
    <w:p w14:paraId="6D3C619F">
      <w:r>
        <w:br w:type="page"/>
      </w:r>
    </w:p>
    <w:p w14:paraId="29B80E9F">
      <w:pPr>
        <w:spacing w:line="240" w:lineRule="atLeast"/>
        <w:rPr>
          <w:rFonts w:hint="eastAsia" w:eastAsiaTheme="minorEastAsia"/>
          <w:b/>
          <w:bCs/>
          <w:color w:val="auto"/>
          <w:sz w:val="24"/>
          <w:lang w:eastAsia="zh-CN"/>
        </w:rPr>
      </w:pPr>
      <w:r>
        <w:rPr>
          <w:rFonts w:hint="eastAsia" w:ascii="宋体" w:hAnsi="宋体" w:eastAsia="宋体"/>
          <w:b/>
          <w:bCs/>
          <w:color w:val="auto"/>
          <w:sz w:val="24"/>
          <w:szCs w:val="24"/>
          <w:lang w:val="en-US" w:eastAsia="zh-CN"/>
        </w:rPr>
        <w:t>一、报价单</w:t>
      </w:r>
    </w:p>
    <w:p w14:paraId="5B1FE5AD">
      <w:pPr>
        <w:spacing w:line="240" w:lineRule="atLeast"/>
        <w:rPr>
          <w:color w:val="auto"/>
          <w:sz w:val="24"/>
        </w:rPr>
      </w:pPr>
      <w:r>
        <w:rPr>
          <w:color w:val="auto"/>
          <w:sz w:val="24"/>
        </w:rPr>
        <w:t>项目编号（包号）</w:t>
      </w:r>
      <w:r>
        <w:rPr>
          <w:rFonts w:hint="eastAsia"/>
          <w:color w:val="auto"/>
          <w:sz w:val="24"/>
          <w:lang w:eastAsia="zh-CN"/>
        </w:rPr>
        <w:t>：</w:t>
      </w:r>
    </w:p>
    <w:p w14:paraId="1C893263">
      <w:pPr>
        <w:spacing w:line="240" w:lineRule="atLeast"/>
        <w:rPr>
          <w:color w:val="auto"/>
          <w:sz w:val="24"/>
        </w:rPr>
      </w:pPr>
      <w:r>
        <w:rPr>
          <w:color w:val="auto"/>
          <w:sz w:val="24"/>
        </w:rPr>
        <w:t>项目名称</w:t>
      </w:r>
      <w:r>
        <w:rPr>
          <w:rFonts w:hint="eastAsia"/>
          <w:color w:val="auto"/>
          <w:sz w:val="24"/>
          <w:lang w:eastAsia="zh-CN"/>
        </w:rPr>
        <w:t>：</w:t>
      </w:r>
      <w:r>
        <w:rPr>
          <w:color w:val="auto"/>
          <w:sz w:val="24"/>
        </w:rPr>
        <w:t xml:space="preserve"> </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143"/>
        <w:gridCol w:w="992"/>
        <w:gridCol w:w="952"/>
        <w:gridCol w:w="1088"/>
        <w:gridCol w:w="1236"/>
        <w:gridCol w:w="958"/>
        <w:gridCol w:w="958"/>
        <w:gridCol w:w="726"/>
      </w:tblGrid>
      <w:tr w14:paraId="4326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950" w:type="dxa"/>
            <w:shd w:val="clear" w:color="auto" w:fill="auto"/>
            <w:vAlign w:val="center"/>
          </w:tcPr>
          <w:p w14:paraId="5C9D3F24">
            <w:pPr>
              <w:jc w:val="center"/>
              <w:rPr>
                <w:color w:val="auto"/>
                <w:sz w:val="24"/>
              </w:rPr>
            </w:pPr>
            <w:r>
              <w:rPr>
                <w:color w:val="auto"/>
                <w:sz w:val="24"/>
              </w:rPr>
              <w:t>货物名称</w:t>
            </w:r>
          </w:p>
        </w:tc>
        <w:tc>
          <w:tcPr>
            <w:tcW w:w="1143" w:type="dxa"/>
            <w:shd w:val="clear" w:color="auto" w:fill="auto"/>
            <w:vAlign w:val="center"/>
          </w:tcPr>
          <w:p w14:paraId="77457592">
            <w:pPr>
              <w:jc w:val="center"/>
              <w:rPr>
                <w:color w:val="auto"/>
                <w:sz w:val="24"/>
              </w:rPr>
            </w:pPr>
            <w:r>
              <w:rPr>
                <w:color w:val="auto"/>
                <w:sz w:val="24"/>
              </w:rPr>
              <w:t>制造商名称</w:t>
            </w:r>
          </w:p>
        </w:tc>
        <w:tc>
          <w:tcPr>
            <w:tcW w:w="992" w:type="dxa"/>
          </w:tcPr>
          <w:p w14:paraId="44C8C4C6">
            <w:pPr>
              <w:jc w:val="center"/>
              <w:rPr>
                <w:color w:val="auto"/>
                <w:sz w:val="24"/>
              </w:rPr>
            </w:pPr>
            <w:r>
              <w:rPr>
                <w:color w:val="auto"/>
                <w:sz w:val="24"/>
              </w:rPr>
              <w:t>规格型号</w:t>
            </w:r>
          </w:p>
        </w:tc>
        <w:tc>
          <w:tcPr>
            <w:tcW w:w="952" w:type="dxa"/>
            <w:vAlign w:val="center"/>
          </w:tcPr>
          <w:p w14:paraId="2F7A9B08">
            <w:pPr>
              <w:jc w:val="center"/>
              <w:rPr>
                <w:color w:val="auto"/>
                <w:sz w:val="24"/>
              </w:rPr>
            </w:pPr>
            <w:r>
              <w:rPr>
                <w:color w:val="auto"/>
                <w:sz w:val="24"/>
              </w:rPr>
              <w:t>数量</w:t>
            </w:r>
          </w:p>
        </w:tc>
        <w:tc>
          <w:tcPr>
            <w:tcW w:w="1088" w:type="dxa"/>
            <w:shd w:val="clear" w:color="auto" w:fill="auto"/>
            <w:vAlign w:val="center"/>
          </w:tcPr>
          <w:p w14:paraId="6CB8D133">
            <w:pPr>
              <w:jc w:val="center"/>
              <w:rPr>
                <w:color w:val="auto"/>
                <w:sz w:val="24"/>
              </w:rPr>
            </w:pPr>
            <w:r>
              <w:rPr>
                <w:color w:val="auto"/>
                <w:sz w:val="24"/>
              </w:rPr>
              <w:t>单价（元）</w:t>
            </w:r>
          </w:p>
        </w:tc>
        <w:tc>
          <w:tcPr>
            <w:tcW w:w="1236" w:type="dxa"/>
            <w:shd w:val="clear" w:color="auto" w:fill="auto"/>
            <w:vAlign w:val="center"/>
          </w:tcPr>
          <w:p w14:paraId="563E540D">
            <w:pPr>
              <w:jc w:val="center"/>
              <w:rPr>
                <w:color w:val="auto"/>
                <w:sz w:val="24"/>
              </w:rPr>
            </w:pPr>
            <w:r>
              <w:rPr>
                <w:color w:val="auto"/>
                <w:sz w:val="24"/>
              </w:rPr>
              <w:t>总报价（元）</w:t>
            </w:r>
          </w:p>
        </w:tc>
        <w:tc>
          <w:tcPr>
            <w:tcW w:w="958" w:type="dxa"/>
            <w:shd w:val="clear" w:color="auto" w:fill="auto"/>
            <w:vAlign w:val="center"/>
          </w:tcPr>
          <w:p w14:paraId="60ECE0DB">
            <w:pPr>
              <w:jc w:val="center"/>
              <w:rPr>
                <w:color w:val="auto"/>
                <w:sz w:val="24"/>
              </w:rPr>
            </w:pPr>
            <w:r>
              <w:rPr>
                <w:color w:val="auto"/>
                <w:sz w:val="24"/>
              </w:rPr>
              <w:t>交货期</w:t>
            </w:r>
          </w:p>
        </w:tc>
        <w:tc>
          <w:tcPr>
            <w:tcW w:w="958" w:type="dxa"/>
            <w:shd w:val="clear" w:color="auto" w:fill="auto"/>
            <w:vAlign w:val="center"/>
          </w:tcPr>
          <w:p w14:paraId="2DB6CA00">
            <w:pPr>
              <w:jc w:val="center"/>
              <w:rPr>
                <w:color w:val="auto"/>
                <w:sz w:val="24"/>
              </w:rPr>
            </w:pPr>
            <w:r>
              <w:rPr>
                <w:color w:val="auto"/>
                <w:sz w:val="24"/>
              </w:rPr>
              <w:t>质保期</w:t>
            </w:r>
          </w:p>
        </w:tc>
        <w:tc>
          <w:tcPr>
            <w:tcW w:w="726" w:type="dxa"/>
            <w:shd w:val="clear" w:color="auto" w:fill="auto"/>
            <w:vAlign w:val="center"/>
          </w:tcPr>
          <w:p w14:paraId="41249148">
            <w:pPr>
              <w:jc w:val="center"/>
              <w:rPr>
                <w:color w:val="auto"/>
                <w:sz w:val="24"/>
              </w:rPr>
            </w:pPr>
            <w:r>
              <w:rPr>
                <w:color w:val="auto"/>
                <w:sz w:val="24"/>
              </w:rPr>
              <w:t>备注</w:t>
            </w:r>
          </w:p>
        </w:tc>
      </w:tr>
      <w:tr w14:paraId="178B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50" w:type="dxa"/>
            <w:shd w:val="clear" w:color="auto" w:fill="auto"/>
            <w:vAlign w:val="center"/>
          </w:tcPr>
          <w:p w14:paraId="14115DC8">
            <w:pPr>
              <w:jc w:val="center"/>
              <w:rPr>
                <w:color w:val="auto"/>
                <w:sz w:val="24"/>
              </w:rPr>
            </w:pPr>
          </w:p>
        </w:tc>
        <w:tc>
          <w:tcPr>
            <w:tcW w:w="1143" w:type="dxa"/>
            <w:shd w:val="clear" w:color="auto" w:fill="auto"/>
            <w:vAlign w:val="center"/>
          </w:tcPr>
          <w:p w14:paraId="5C5A1BD8">
            <w:pPr>
              <w:jc w:val="center"/>
              <w:rPr>
                <w:color w:val="auto"/>
                <w:sz w:val="24"/>
              </w:rPr>
            </w:pPr>
          </w:p>
        </w:tc>
        <w:tc>
          <w:tcPr>
            <w:tcW w:w="992" w:type="dxa"/>
          </w:tcPr>
          <w:p w14:paraId="2CF6085A">
            <w:pPr>
              <w:jc w:val="center"/>
              <w:rPr>
                <w:color w:val="auto"/>
                <w:sz w:val="24"/>
              </w:rPr>
            </w:pPr>
          </w:p>
        </w:tc>
        <w:tc>
          <w:tcPr>
            <w:tcW w:w="952" w:type="dxa"/>
            <w:vAlign w:val="center"/>
          </w:tcPr>
          <w:p w14:paraId="4DBC405E">
            <w:pPr>
              <w:jc w:val="center"/>
              <w:rPr>
                <w:color w:val="auto"/>
                <w:sz w:val="24"/>
              </w:rPr>
            </w:pPr>
          </w:p>
        </w:tc>
        <w:tc>
          <w:tcPr>
            <w:tcW w:w="1088" w:type="dxa"/>
            <w:shd w:val="clear" w:color="auto" w:fill="auto"/>
            <w:vAlign w:val="center"/>
          </w:tcPr>
          <w:p w14:paraId="49CE0FB6">
            <w:pPr>
              <w:jc w:val="center"/>
              <w:rPr>
                <w:color w:val="auto"/>
                <w:sz w:val="24"/>
              </w:rPr>
            </w:pPr>
          </w:p>
        </w:tc>
        <w:tc>
          <w:tcPr>
            <w:tcW w:w="1236" w:type="dxa"/>
            <w:shd w:val="clear" w:color="auto" w:fill="auto"/>
            <w:vAlign w:val="center"/>
          </w:tcPr>
          <w:p w14:paraId="4612BCCA">
            <w:pPr>
              <w:jc w:val="center"/>
              <w:rPr>
                <w:color w:val="auto"/>
                <w:sz w:val="24"/>
              </w:rPr>
            </w:pPr>
          </w:p>
        </w:tc>
        <w:tc>
          <w:tcPr>
            <w:tcW w:w="958" w:type="dxa"/>
            <w:shd w:val="clear" w:color="auto" w:fill="auto"/>
            <w:vAlign w:val="center"/>
          </w:tcPr>
          <w:p w14:paraId="456BFFD6">
            <w:pPr>
              <w:jc w:val="center"/>
              <w:rPr>
                <w:color w:val="auto"/>
                <w:sz w:val="24"/>
              </w:rPr>
            </w:pPr>
          </w:p>
        </w:tc>
        <w:tc>
          <w:tcPr>
            <w:tcW w:w="958" w:type="dxa"/>
            <w:shd w:val="clear" w:color="auto" w:fill="auto"/>
            <w:vAlign w:val="center"/>
          </w:tcPr>
          <w:p w14:paraId="56BDD92D">
            <w:pPr>
              <w:jc w:val="center"/>
              <w:rPr>
                <w:color w:val="auto"/>
                <w:sz w:val="24"/>
              </w:rPr>
            </w:pPr>
          </w:p>
        </w:tc>
        <w:tc>
          <w:tcPr>
            <w:tcW w:w="726" w:type="dxa"/>
            <w:shd w:val="clear" w:color="auto" w:fill="auto"/>
            <w:vAlign w:val="center"/>
          </w:tcPr>
          <w:p w14:paraId="5DB485B1">
            <w:pPr>
              <w:jc w:val="center"/>
              <w:rPr>
                <w:color w:val="auto"/>
                <w:sz w:val="24"/>
              </w:rPr>
            </w:pPr>
          </w:p>
        </w:tc>
      </w:tr>
    </w:tbl>
    <w:p w14:paraId="59E3E226">
      <w:pPr>
        <w:rPr>
          <w:color w:val="auto"/>
          <w:sz w:val="24"/>
        </w:rPr>
      </w:pPr>
      <w:r>
        <w:rPr>
          <w:color w:val="auto"/>
          <w:sz w:val="24"/>
        </w:rPr>
        <w:t>说明：</w:t>
      </w:r>
    </w:p>
    <w:p w14:paraId="4051333A">
      <w:pPr>
        <w:ind w:firstLine="480" w:firstLineChars="200"/>
        <w:rPr>
          <w:color w:val="auto"/>
          <w:sz w:val="24"/>
        </w:rPr>
      </w:pPr>
      <w:r>
        <w:rPr>
          <w:color w:val="auto"/>
          <w:sz w:val="24"/>
        </w:rPr>
        <w:t>1.此表除保留在响应文件中外，还另附一份一起封装在一个小信封中。</w:t>
      </w:r>
    </w:p>
    <w:p w14:paraId="05F7EE45">
      <w:pPr>
        <w:ind w:firstLine="480" w:firstLineChars="200"/>
        <w:rPr>
          <w:color w:val="auto"/>
          <w:sz w:val="24"/>
        </w:rPr>
      </w:pPr>
      <w:r>
        <w:rPr>
          <w:color w:val="auto"/>
          <w:sz w:val="24"/>
        </w:rPr>
        <w:t>2.总报价作为评审依据，应包含所有让利或折扣。其他优惠条件（如实物赠送等）在评审时均不予考虑。</w:t>
      </w:r>
    </w:p>
    <w:p w14:paraId="6EE72712">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2EA87776">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p>
    <w:p w14:paraId="28F5AEDA">
      <w:r>
        <w:br w:type="page"/>
      </w:r>
    </w:p>
    <w:p w14:paraId="76E479A6">
      <w:pPr>
        <w:pStyle w:val="3"/>
        <w:numPr>
          <w:ilvl w:val="0"/>
          <w:numId w:val="0"/>
        </w:numPr>
        <w:tabs>
          <w:tab w:val="left" w:pos="709"/>
        </w:tabs>
        <w:spacing w:before="0" w:after="0" w:line="360" w:lineRule="auto"/>
        <w:ind w:left="-141" w:leftChars="0"/>
        <w:jc w:val="left"/>
        <w:rPr>
          <w:rFonts w:ascii="宋体" w:hAnsi="宋体" w:eastAsia="宋体"/>
          <w:color w:val="auto"/>
          <w:sz w:val="24"/>
          <w:szCs w:val="24"/>
        </w:rPr>
      </w:pPr>
      <w:bookmarkStart w:id="36" w:name="_Toc28314"/>
      <w:bookmarkStart w:id="37" w:name="_Toc117244505"/>
      <w:bookmarkStart w:id="38" w:name="_Toc117244390"/>
      <w:bookmarkStart w:id="39" w:name="_Toc107561309"/>
      <w:r>
        <w:rPr>
          <w:rFonts w:hint="eastAsia" w:ascii="宋体" w:hAnsi="宋体" w:eastAsia="宋体"/>
          <w:color w:val="auto"/>
          <w:sz w:val="24"/>
          <w:szCs w:val="24"/>
          <w:lang w:val="en-US" w:eastAsia="zh-CN"/>
        </w:rPr>
        <w:t>二、</w:t>
      </w:r>
      <w:r>
        <w:rPr>
          <w:rFonts w:hint="eastAsia" w:ascii="宋体" w:hAnsi="宋体" w:eastAsia="宋体"/>
          <w:color w:val="auto"/>
          <w:sz w:val="24"/>
          <w:szCs w:val="24"/>
        </w:rPr>
        <w:t>询价书</w:t>
      </w:r>
      <w:bookmarkEnd w:id="36"/>
      <w:bookmarkEnd w:id="37"/>
      <w:bookmarkEnd w:id="38"/>
      <w:bookmarkEnd w:id="39"/>
    </w:p>
    <w:p w14:paraId="5BA6FB22">
      <w:pPr>
        <w:wordWrap w:val="0"/>
        <w:spacing w:line="360" w:lineRule="auto"/>
        <w:ind w:firstLine="480" w:firstLineChars="200"/>
        <w:rPr>
          <w:color w:val="auto"/>
          <w:szCs w:val="24"/>
        </w:rPr>
      </w:pPr>
      <w:r>
        <w:rPr>
          <w:rFonts w:hint="eastAsia"/>
          <w:color w:val="auto"/>
          <w:szCs w:val="24"/>
        </w:rPr>
        <w:t>依据</w:t>
      </w:r>
      <w:r>
        <w:rPr>
          <w:rFonts w:hint="eastAsia"/>
          <w:i/>
          <w:color w:val="auto"/>
          <w:szCs w:val="24"/>
          <w:u w:val="single"/>
        </w:rPr>
        <w:t>（项目名称）</w:t>
      </w:r>
      <w:r>
        <w:rPr>
          <w:rFonts w:hint="eastAsia"/>
          <w:color w:val="auto"/>
          <w:szCs w:val="24"/>
        </w:rPr>
        <w:t>项目（项目编号</w:t>
      </w:r>
      <w:r>
        <w:rPr>
          <w:rFonts w:hint="eastAsia"/>
          <w:color w:val="auto"/>
          <w:szCs w:val="24"/>
          <w:lang w:eastAsia="zh-CN"/>
        </w:rPr>
        <w:t>）</w:t>
      </w:r>
      <w:r>
        <w:rPr>
          <w:rFonts w:hint="eastAsia"/>
          <w:color w:val="auto"/>
          <w:szCs w:val="24"/>
        </w:rPr>
        <w:t>的询价邀请，我方代表</w:t>
      </w:r>
      <w:r>
        <w:rPr>
          <w:rFonts w:hint="eastAsia"/>
          <w:i/>
          <w:color w:val="auto"/>
          <w:szCs w:val="24"/>
          <w:u w:val="single"/>
        </w:rPr>
        <w:t>（姓名、职务）</w:t>
      </w:r>
      <w:r>
        <w:rPr>
          <w:rFonts w:hint="eastAsia"/>
          <w:color w:val="auto"/>
          <w:szCs w:val="24"/>
        </w:rPr>
        <w:t>经正式授权并代表供应商</w:t>
      </w:r>
      <w:r>
        <w:rPr>
          <w:rFonts w:hint="eastAsia"/>
          <w:i/>
          <w:color w:val="auto"/>
          <w:szCs w:val="24"/>
          <w:u w:val="single"/>
        </w:rPr>
        <w:t>（供应商全称 ）</w:t>
      </w:r>
      <w:r>
        <w:rPr>
          <w:rFonts w:hint="eastAsia"/>
          <w:color w:val="auto"/>
          <w:szCs w:val="24"/>
        </w:rPr>
        <w:t>提交下述文件：</w:t>
      </w:r>
    </w:p>
    <w:p w14:paraId="02B51BA8">
      <w:pPr>
        <w:wordWrap w:val="0"/>
        <w:spacing w:line="360" w:lineRule="auto"/>
        <w:rPr>
          <w:b/>
          <w:color w:val="auto"/>
          <w:szCs w:val="24"/>
        </w:rPr>
      </w:pPr>
      <w:r>
        <w:rPr>
          <w:rFonts w:hint="eastAsia"/>
          <w:b/>
          <w:color w:val="auto"/>
          <w:szCs w:val="24"/>
        </w:rPr>
        <w:t>在此，我方宣布同意如下：</w:t>
      </w:r>
    </w:p>
    <w:p w14:paraId="043172B3">
      <w:pPr>
        <w:pStyle w:val="20"/>
        <w:numPr>
          <w:ilvl w:val="0"/>
          <w:numId w:val="5"/>
        </w:numPr>
        <w:tabs>
          <w:tab w:val="left" w:pos="851"/>
        </w:tabs>
        <w:wordWrap w:val="0"/>
        <w:spacing w:line="360" w:lineRule="auto"/>
        <w:ind w:left="0" w:firstLine="480"/>
        <w:rPr>
          <w:color w:val="auto"/>
          <w:szCs w:val="24"/>
        </w:rPr>
      </w:pPr>
      <w:r>
        <w:rPr>
          <w:rFonts w:hint="eastAsia"/>
          <w:color w:val="auto"/>
          <w:szCs w:val="24"/>
        </w:rPr>
        <w:t>应提交和交付的货物（或服务）询价总价为</w:t>
      </w:r>
      <w:r>
        <w:rPr>
          <w:rFonts w:hint="eastAsia"/>
          <w:color w:val="auto"/>
          <w:szCs w:val="24"/>
          <w:u w:val="single"/>
        </w:rPr>
        <w:t xml:space="preserve">    </w:t>
      </w:r>
      <w:r>
        <w:rPr>
          <w:rFonts w:hint="eastAsia"/>
          <w:color w:val="auto"/>
          <w:szCs w:val="24"/>
        </w:rPr>
        <w:t>；</w:t>
      </w:r>
    </w:p>
    <w:p w14:paraId="1BF76947">
      <w:pPr>
        <w:pStyle w:val="20"/>
        <w:numPr>
          <w:ilvl w:val="0"/>
          <w:numId w:val="5"/>
        </w:numPr>
        <w:tabs>
          <w:tab w:val="left" w:pos="851"/>
        </w:tabs>
        <w:wordWrap w:val="0"/>
        <w:spacing w:line="360" w:lineRule="auto"/>
        <w:ind w:left="0" w:firstLine="480"/>
        <w:rPr>
          <w:color w:val="auto"/>
          <w:szCs w:val="24"/>
        </w:rPr>
      </w:pPr>
      <w:r>
        <w:rPr>
          <w:rFonts w:hint="eastAsia"/>
          <w:color w:val="auto"/>
          <w:szCs w:val="24"/>
        </w:rPr>
        <w:t>按询价通知书的约定履行合同责任和义务；</w:t>
      </w:r>
    </w:p>
    <w:p w14:paraId="459872A5">
      <w:pPr>
        <w:pStyle w:val="20"/>
        <w:numPr>
          <w:ilvl w:val="0"/>
          <w:numId w:val="5"/>
        </w:numPr>
        <w:tabs>
          <w:tab w:val="left" w:pos="851"/>
        </w:tabs>
        <w:wordWrap w:val="0"/>
        <w:spacing w:line="360" w:lineRule="auto"/>
        <w:ind w:left="0" w:firstLine="480"/>
        <w:rPr>
          <w:color w:val="auto"/>
          <w:szCs w:val="24"/>
        </w:rPr>
      </w:pPr>
      <w:r>
        <w:rPr>
          <w:rFonts w:hint="eastAsia"/>
          <w:color w:val="auto"/>
          <w:szCs w:val="24"/>
        </w:rPr>
        <w:t>已详细审查全部询价通知书，包括 （修正或补充文件）（如果有的话） ，对此无异议；</w:t>
      </w:r>
    </w:p>
    <w:p w14:paraId="087B7520">
      <w:pPr>
        <w:pStyle w:val="20"/>
        <w:numPr>
          <w:ilvl w:val="0"/>
          <w:numId w:val="5"/>
        </w:numPr>
        <w:tabs>
          <w:tab w:val="left" w:pos="851"/>
        </w:tabs>
        <w:wordWrap w:val="0"/>
        <w:spacing w:line="360" w:lineRule="auto"/>
        <w:ind w:left="0" w:firstLine="480"/>
        <w:rPr>
          <w:color w:val="auto"/>
          <w:szCs w:val="24"/>
        </w:rPr>
      </w:pPr>
      <w:r>
        <w:rPr>
          <w:rFonts w:hint="eastAsia"/>
          <w:color w:val="auto"/>
          <w:szCs w:val="24"/>
        </w:rPr>
        <w:t>询价有效期为自提交响应文件截止之日起，共个日历天；</w:t>
      </w:r>
    </w:p>
    <w:p w14:paraId="444809E7">
      <w:pPr>
        <w:pStyle w:val="20"/>
        <w:numPr>
          <w:ilvl w:val="0"/>
          <w:numId w:val="5"/>
        </w:numPr>
        <w:tabs>
          <w:tab w:val="left" w:pos="851"/>
        </w:tabs>
        <w:wordWrap w:val="0"/>
        <w:spacing w:line="360" w:lineRule="auto"/>
        <w:ind w:left="0" w:firstLine="480"/>
        <w:rPr>
          <w:color w:val="auto"/>
          <w:szCs w:val="24"/>
        </w:rPr>
      </w:pPr>
      <w:r>
        <w:rPr>
          <w:rFonts w:hint="eastAsia"/>
          <w:color w:val="auto"/>
          <w:szCs w:val="24"/>
        </w:rPr>
        <w:t>提供按照贵方可能要求的与询价有关的一切数据或资料；</w:t>
      </w:r>
    </w:p>
    <w:p w14:paraId="2E310530">
      <w:pPr>
        <w:pStyle w:val="20"/>
        <w:numPr>
          <w:ilvl w:val="0"/>
          <w:numId w:val="5"/>
        </w:numPr>
        <w:tabs>
          <w:tab w:val="left" w:pos="851"/>
        </w:tabs>
        <w:wordWrap w:val="0"/>
        <w:spacing w:line="360" w:lineRule="auto"/>
        <w:ind w:left="0" w:firstLine="480"/>
        <w:rPr>
          <w:color w:val="auto"/>
          <w:szCs w:val="24"/>
        </w:rPr>
      </w:pPr>
      <w:r>
        <w:rPr>
          <w:rFonts w:hint="eastAsia"/>
          <w:color w:val="auto"/>
          <w:szCs w:val="24"/>
        </w:rPr>
        <w:t>与询价有关的一切正式往来信函请寄：</w:t>
      </w:r>
    </w:p>
    <w:p w14:paraId="47DF7F91">
      <w:pPr>
        <w:wordWrap w:val="0"/>
        <w:spacing w:line="360" w:lineRule="auto"/>
        <w:ind w:left="14" w:leftChars="6" w:firstLine="472" w:firstLineChars="197"/>
        <w:rPr>
          <w:color w:val="auto"/>
          <w:szCs w:val="24"/>
        </w:rPr>
      </w:pPr>
    </w:p>
    <w:p w14:paraId="6882E3D0">
      <w:pPr>
        <w:wordWrap w:val="0"/>
        <w:spacing w:line="360" w:lineRule="auto"/>
        <w:ind w:left="14" w:leftChars="6" w:firstLine="472" w:firstLineChars="197"/>
        <w:rPr>
          <w:color w:val="auto"/>
          <w:szCs w:val="24"/>
        </w:rPr>
      </w:pPr>
      <w:r>
        <w:rPr>
          <w:rFonts w:hint="eastAsia"/>
          <w:color w:val="auto"/>
          <w:szCs w:val="24"/>
        </w:rPr>
        <w:t>地  址：</w:t>
      </w:r>
    </w:p>
    <w:p w14:paraId="6D45E8B9">
      <w:pPr>
        <w:wordWrap w:val="0"/>
        <w:spacing w:line="360" w:lineRule="auto"/>
        <w:ind w:left="14" w:leftChars="6" w:firstLine="472" w:firstLineChars="197"/>
        <w:rPr>
          <w:color w:val="auto"/>
          <w:szCs w:val="24"/>
        </w:rPr>
      </w:pPr>
      <w:r>
        <w:rPr>
          <w:rFonts w:hint="eastAsia"/>
          <w:color w:val="auto"/>
          <w:szCs w:val="24"/>
        </w:rPr>
        <w:t>电话/传真：</w:t>
      </w:r>
    </w:p>
    <w:p w14:paraId="25B4D819">
      <w:pPr>
        <w:wordWrap w:val="0"/>
        <w:spacing w:line="360" w:lineRule="auto"/>
        <w:ind w:left="14" w:leftChars="6" w:firstLine="472" w:firstLineChars="197"/>
        <w:rPr>
          <w:color w:val="auto"/>
          <w:szCs w:val="24"/>
        </w:rPr>
      </w:pPr>
      <w:r>
        <w:rPr>
          <w:rFonts w:hint="eastAsia"/>
          <w:color w:val="auto"/>
          <w:szCs w:val="24"/>
        </w:rPr>
        <w:t>电子邮箱：</w:t>
      </w:r>
    </w:p>
    <w:p w14:paraId="3E9F746E">
      <w:pPr>
        <w:spacing w:line="360" w:lineRule="auto"/>
        <w:jc w:val="left"/>
        <w:rPr>
          <w:color w:val="auto"/>
          <w:szCs w:val="24"/>
        </w:rPr>
      </w:pPr>
    </w:p>
    <w:p w14:paraId="6E04EF90">
      <w:pPr>
        <w:wordWrap w:val="0"/>
        <w:spacing w:before="100" w:beforeAutospacing="1" w:after="100" w:afterAutospacing="1" w:line="360" w:lineRule="auto"/>
        <w:ind w:firstLine="3316" w:firstLineChars="1382"/>
        <w:rPr>
          <w:bCs/>
          <w:color w:val="auto"/>
        </w:rPr>
      </w:pPr>
      <w:r>
        <w:rPr>
          <w:rFonts w:hint="eastAsia"/>
          <w:bCs/>
          <w:color w:val="auto"/>
        </w:rPr>
        <w:t>供应商（公章）：</w:t>
      </w:r>
    </w:p>
    <w:p w14:paraId="261B30EA">
      <w:pPr>
        <w:wordWrap w:val="0"/>
        <w:spacing w:before="100" w:beforeAutospacing="1" w:after="100" w:afterAutospacing="1" w:line="360" w:lineRule="auto"/>
        <w:ind w:firstLine="3316" w:firstLineChars="1382"/>
        <w:rPr>
          <w:bCs/>
          <w:color w:val="auto"/>
        </w:rPr>
      </w:pPr>
      <w:r>
        <w:rPr>
          <w:rFonts w:hint="eastAsia"/>
          <w:bCs/>
          <w:color w:val="auto"/>
        </w:rPr>
        <w:t>日    期：</w:t>
      </w:r>
    </w:p>
    <w:p w14:paraId="5C7C40ED">
      <w:r>
        <w:br w:type="page"/>
      </w:r>
    </w:p>
    <w:p w14:paraId="0A463725">
      <w:pPr>
        <w:pStyle w:val="3"/>
        <w:numPr>
          <w:ilvl w:val="0"/>
          <w:numId w:val="0"/>
        </w:numPr>
        <w:tabs>
          <w:tab w:val="left" w:pos="709"/>
        </w:tabs>
        <w:spacing w:before="0" w:after="0" w:line="360" w:lineRule="auto"/>
        <w:ind w:left="-141" w:leftChars="0"/>
        <w:jc w:val="left"/>
        <w:rPr>
          <w:rFonts w:cs="Times New Roman" w:asciiTheme="majorEastAsia" w:hAnsiTheme="majorEastAsia"/>
          <w:color w:val="auto"/>
          <w:sz w:val="24"/>
          <w:szCs w:val="24"/>
        </w:rPr>
      </w:pPr>
      <w:bookmarkStart w:id="40" w:name="_Toc511894534"/>
      <w:bookmarkStart w:id="41" w:name="_Toc117244392"/>
      <w:bookmarkStart w:id="42" w:name="_Toc511895475"/>
      <w:bookmarkStart w:id="43" w:name="_Toc17668"/>
      <w:bookmarkStart w:id="44" w:name="_Toc117244507"/>
      <w:bookmarkStart w:id="45" w:name="_Toc107561243"/>
      <w:r>
        <w:rPr>
          <w:rFonts w:hint="eastAsia" w:cs="Times New Roman" w:asciiTheme="majorEastAsia" w:hAnsiTheme="majorEastAsia"/>
          <w:color w:val="auto"/>
          <w:sz w:val="24"/>
          <w:szCs w:val="24"/>
          <w:lang w:val="en-US" w:eastAsia="zh-CN"/>
        </w:rPr>
        <w:t>三、</w:t>
      </w:r>
      <w:r>
        <w:rPr>
          <w:rFonts w:hint="eastAsia" w:cs="Times New Roman" w:asciiTheme="majorEastAsia" w:hAnsiTheme="majorEastAsia"/>
          <w:color w:val="auto"/>
          <w:sz w:val="24"/>
          <w:szCs w:val="24"/>
        </w:rPr>
        <w:t>询价报价明细表</w:t>
      </w:r>
      <w:bookmarkEnd w:id="40"/>
      <w:bookmarkEnd w:id="41"/>
      <w:bookmarkEnd w:id="42"/>
      <w:bookmarkEnd w:id="43"/>
      <w:bookmarkEnd w:id="44"/>
      <w:bookmarkEnd w:id="45"/>
    </w:p>
    <w:p w14:paraId="441A9AB7">
      <w:pPr>
        <w:spacing w:line="360" w:lineRule="auto"/>
        <w:jc w:val="left"/>
        <w:rPr>
          <w:b/>
          <w:color w:val="auto"/>
          <w:szCs w:val="21"/>
          <w:u w:val="single"/>
          <w:lang w:val="zh-CN"/>
        </w:rPr>
      </w:pPr>
      <w:r>
        <w:rPr>
          <w:rFonts w:hint="eastAsia"/>
          <w:b/>
          <w:color w:val="auto"/>
          <w:szCs w:val="21"/>
          <w:lang w:val="zh-CN"/>
        </w:rPr>
        <w:t>供应商：</w:t>
      </w:r>
    </w:p>
    <w:p w14:paraId="56E13F78">
      <w:pPr>
        <w:spacing w:line="360" w:lineRule="auto"/>
        <w:jc w:val="left"/>
        <w:rPr>
          <w:b/>
          <w:color w:val="auto"/>
          <w:szCs w:val="21"/>
          <w:lang w:val="zh-CN"/>
        </w:rPr>
      </w:pPr>
      <w:r>
        <w:rPr>
          <w:rFonts w:hint="eastAsia"/>
          <w:b/>
          <w:color w:val="auto"/>
          <w:szCs w:val="21"/>
          <w:lang w:val="zh-CN"/>
        </w:rPr>
        <w:t>项目名称：</w:t>
      </w:r>
    </w:p>
    <w:p w14:paraId="6AEFE1F7">
      <w:pPr>
        <w:spacing w:line="360" w:lineRule="auto"/>
        <w:jc w:val="left"/>
        <w:rPr>
          <w:b/>
          <w:color w:val="auto"/>
          <w:szCs w:val="21"/>
          <w:u w:val="single"/>
          <w:lang w:val="zh-CN"/>
        </w:rPr>
      </w:pPr>
      <w:r>
        <w:rPr>
          <w:rFonts w:hint="eastAsia"/>
          <w:b/>
          <w:color w:val="auto"/>
          <w:szCs w:val="21"/>
          <w:lang w:val="zh-CN"/>
        </w:rPr>
        <w:t>项目编号：</w:t>
      </w:r>
      <w:r>
        <w:rPr>
          <w:rFonts w:hint="eastAsia"/>
          <w:b/>
          <w:bCs/>
          <w:color w:val="auto"/>
          <w:szCs w:val="21"/>
          <w:lang w:val="zh-CN"/>
        </w:rPr>
        <w:t xml:space="preserve">                所投包号：</w:t>
      </w:r>
    </w:p>
    <w:tbl>
      <w:tblPr>
        <w:tblStyle w:val="12"/>
        <w:tblW w:w="954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1108"/>
        <w:gridCol w:w="1560"/>
        <w:gridCol w:w="708"/>
        <w:gridCol w:w="709"/>
        <w:gridCol w:w="709"/>
        <w:gridCol w:w="1134"/>
        <w:gridCol w:w="1559"/>
        <w:gridCol w:w="1469"/>
      </w:tblGrid>
      <w:tr w14:paraId="2F46DD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53CD27FD">
            <w:pPr>
              <w:ind w:left="-120" w:leftChars="-50" w:right="-120" w:rightChars="-50"/>
              <w:jc w:val="center"/>
              <w:rPr>
                <w:rFonts w:cs="宋体"/>
                <w:b/>
                <w:color w:val="auto"/>
              </w:rPr>
            </w:pPr>
            <w:r>
              <w:rPr>
                <w:rFonts w:hint="eastAsia" w:cs="仿宋_GB2312"/>
                <w:b/>
                <w:color w:val="auto"/>
                <w:szCs w:val="24"/>
              </w:rPr>
              <w:t>序号</w:t>
            </w:r>
          </w:p>
        </w:tc>
        <w:tc>
          <w:tcPr>
            <w:tcW w:w="1108" w:type="dxa"/>
            <w:shd w:val="pct10" w:color="AEAAAA" w:themeColor="background2" w:themeShade="BF" w:fill="D0CECE" w:themeFill="background2" w:themeFillShade="E6"/>
            <w:vAlign w:val="center"/>
          </w:tcPr>
          <w:p w14:paraId="5BECB7AF">
            <w:pPr>
              <w:spacing w:line="360" w:lineRule="auto"/>
              <w:ind w:left="-55" w:leftChars="-23" w:right="-74" w:rightChars="-31"/>
              <w:jc w:val="center"/>
              <w:rPr>
                <w:rFonts w:cs="宋体"/>
                <w:b/>
                <w:color w:val="auto"/>
              </w:rPr>
            </w:pPr>
            <w:r>
              <w:rPr>
                <w:rFonts w:hint="eastAsia" w:cs="宋体"/>
                <w:b/>
                <w:color w:val="auto"/>
              </w:rPr>
              <w:t>名称</w:t>
            </w:r>
          </w:p>
        </w:tc>
        <w:tc>
          <w:tcPr>
            <w:tcW w:w="1560" w:type="dxa"/>
            <w:shd w:val="pct10" w:color="AEAAAA" w:themeColor="background2" w:themeShade="BF" w:fill="D0CECE" w:themeFill="background2" w:themeFillShade="E6"/>
            <w:vAlign w:val="center"/>
          </w:tcPr>
          <w:p w14:paraId="5F771F1F">
            <w:pPr>
              <w:ind w:left="-55" w:leftChars="-23" w:right="-74" w:rightChars="-31"/>
              <w:jc w:val="center"/>
              <w:rPr>
                <w:rFonts w:cs="宋体"/>
                <w:b/>
                <w:color w:val="auto"/>
              </w:rPr>
            </w:pPr>
            <w:r>
              <w:rPr>
                <w:rFonts w:hint="eastAsia"/>
                <w:b/>
                <w:color w:val="auto"/>
              </w:rPr>
              <w:t>品牌规格型号</w:t>
            </w:r>
          </w:p>
        </w:tc>
        <w:tc>
          <w:tcPr>
            <w:tcW w:w="708" w:type="dxa"/>
            <w:tcBorders>
              <w:right w:val="single" w:color="auto" w:sz="4" w:space="0"/>
            </w:tcBorders>
            <w:shd w:val="pct10" w:color="AEAAAA" w:themeColor="background2" w:themeShade="BF" w:fill="D0CECE" w:themeFill="background2" w:themeFillShade="E6"/>
            <w:vAlign w:val="center"/>
          </w:tcPr>
          <w:p w14:paraId="444BE34E">
            <w:pPr>
              <w:spacing w:line="360" w:lineRule="auto"/>
              <w:ind w:left="-55" w:leftChars="-23" w:right="-74" w:rightChars="-31"/>
              <w:jc w:val="center"/>
              <w:rPr>
                <w:rFonts w:cs="宋体"/>
                <w:b/>
                <w:color w:val="auto"/>
              </w:rPr>
            </w:pPr>
            <w:r>
              <w:rPr>
                <w:rFonts w:hint="eastAsia" w:cs="宋体"/>
                <w:b/>
                <w:color w:val="auto"/>
              </w:rPr>
              <w:t>数量</w:t>
            </w:r>
          </w:p>
        </w:tc>
        <w:tc>
          <w:tcPr>
            <w:tcW w:w="709" w:type="dxa"/>
            <w:tcBorders>
              <w:left w:val="single" w:color="auto" w:sz="4" w:space="0"/>
            </w:tcBorders>
            <w:shd w:val="pct10" w:color="AEAAAA" w:themeColor="background2" w:themeShade="BF" w:fill="D0CECE" w:themeFill="background2" w:themeFillShade="E6"/>
            <w:vAlign w:val="center"/>
          </w:tcPr>
          <w:p w14:paraId="4F25B79B">
            <w:pPr>
              <w:spacing w:line="360" w:lineRule="auto"/>
              <w:ind w:left="-55" w:leftChars="-23" w:right="-74" w:rightChars="-31"/>
              <w:jc w:val="center"/>
              <w:rPr>
                <w:rFonts w:cs="宋体"/>
                <w:b/>
                <w:color w:val="auto"/>
              </w:rPr>
            </w:pPr>
            <w:r>
              <w:rPr>
                <w:rFonts w:hint="eastAsia" w:cs="宋体"/>
                <w:b/>
                <w:color w:val="auto"/>
              </w:rPr>
              <w:t>单位</w:t>
            </w:r>
          </w:p>
        </w:tc>
        <w:tc>
          <w:tcPr>
            <w:tcW w:w="709" w:type="dxa"/>
            <w:shd w:val="pct10" w:color="AEAAAA" w:themeColor="background2" w:themeShade="BF" w:fill="D0CECE" w:themeFill="background2" w:themeFillShade="E6"/>
            <w:vAlign w:val="center"/>
          </w:tcPr>
          <w:p w14:paraId="762EF6DF">
            <w:pPr>
              <w:spacing w:line="360" w:lineRule="auto"/>
              <w:ind w:left="-55" w:leftChars="-23" w:right="-74" w:rightChars="-31"/>
              <w:jc w:val="center"/>
              <w:rPr>
                <w:rFonts w:cs="宋体"/>
                <w:b/>
                <w:color w:val="auto"/>
              </w:rPr>
            </w:pPr>
            <w:r>
              <w:rPr>
                <w:rFonts w:hint="eastAsia" w:cs="宋体"/>
                <w:b/>
                <w:color w:val="auto"/>
              </w:rPr>
              <w:t>单价</w:t>
            </w:r>
          </w:p>
        </w:tc>
        <w:tc>
          <w:tcPr>
            <w:tcW w:w="1134" w:type="dxa"/>
            <w:shd w:val="pct10" w:color="AEAAAA" w:themeColor="background2" w:themeShade="BF" w:fill="D0CECE" w:themeFill="background2" w:themeFillShade="E6"/>
            <w:vAlign w:val="center"/>
          </w:tcPr>
          <w:p w14:paraId="62624C72">
            <w:pPr>
              <w:spacing w:line="360" w:lineRule="auto"/>
              <w:ind w:left="-26" w:leftChars="-11" w:right="-74" w:rightChars="-31"/>
              <w:jc w:val="center"/>
              <w:rPr>
                <w:rFonts w:cs="宋体"/>
                <w:b/>
                <w:color w:val="auto"/>
              </w:rPr>
            </w:pPr>
            <w:r>
              <w:rPr>
                <w:rFonts w:hint="eastAsia" w:cs="宋体"/>
                <w:b/>
                <w:color w:val="auto"/>
              </w:rPr>
              <w:t>分项合计</w:t>
            </w:r>
          </w:p>
        </w:tc>
        <w:tc>
          <w:tcPr>
            <w:tcW w:w="1559" w:type="dxa"/>
            <w:tcBorders>
              <w:right w:val="single" w:color="auto" w:sz="4" w:space="0"/>
            </w:tcBorders>
            <w:shd w:val="pct10" w:color="AEAAAA" w:themeColor="background2" w:themeShade="BF" w:fill="D0CECE" w:themeFill="background2" w:themeFillShade="E6"/>
            <w:vAlign w:val="center"/>
          </w:tcPr>
          <w:p w14:paraId="308DFCA5">
            <w:pPr>
              <w:spacing w:line="360" w:lineRule="auto"/>
              <w:ind w:left="-26" w:leftChars="-11" w:right="-74" w:rightChars="-31"/>
              <w:jc w:val="center"/>
              <w:rPr>
                <w:rFonts w:cs="宋体"/>
                <w:b/>
                <w:color w:val="auto"/>
              </w:rPr>
            </w:pPr>
            <w:r>
              <w:rPr>
                <w:rFonts w:hint="eastAsia" w:cs="宋体"/>
                <w:b/>
                <w:color w:val="auto"/>
              </w:rPr>
              <w:t>制造商名称</w:t>
            </w:r>
          </w:p>
        </w:tc>
        <w:tc>
          <w:tcPr>
            <w:tcW w:w="1469" w:type="dxa"/>
            <w:tcBorders>
              <w:left w:val="single" w:color="auto" w:sz="4" w:space="0"/>
            </w:tcBorders>
            <w:shd w:val="pct10" w:color="AEAAAA" w:themeColor="background2" w:themeShade="BF" w:fill="D0CECE" w:themeFill="background2" w:themeFillShade="E6"/>
            <w:vAlign w:val="center"/>
          </w:tcPr>
          <w:p w14:paraId="699305D0">
            <w:pPr>
              <w:spacing w:line="360" w:lineRule="auto"/>
              <w:ind w:left="-26" w:leftChars="-11" w:right="-74" w:rightChars="-31"/>
              <w:jc w:val="center"/>
              <w:rPr>
                <w:rFonts w:cs="宋体"/>
                <w:b/>
                <w:color w:val="auto"/>
              </w:rPr>
            </w:pPr>
            <w:r>
              <w:rPr>
                <w:rFonts w:hint="eastAsia" w:cs="宋体"/>
                <w:b/>
                <w:color w:val="auto"/>
              </w:rPr>
              <w:t>产地</w:t>
            </w:r>
            <w:r>
              <w:rPr>
                <w:rFonts w:cs="宋体"/>
                <w:b/>
                <w:color w:val="auto"/>
              </w:rPr>
              <w:t>及国家</w:t>
            </w:r>
          </w:p>
        </w:tc>
      </w:tr>
      <w:tr w14:paraId="639C62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72CCC0C">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421FD0A6">
            <w:pPr>
              <w:tabs>
                <w:tab w:val="left" w:pos="0"/>
                <w:tab w:val="left" w:pos="56"/>
              </w:tabs>
              <w:adjustRightInd w:val="0"/>
              <w:snapToGrid w:val="0"/>
              <w:ind w:left="547" w:hanging="547" w:hangingChars="228"/>
              <w:jc w:val="center"/>
              <w:rPr>
                <w:color w:val="auto"/>
              </w:rPr>
            </w:pPr>
          </w:p>
        </w:tc>
        <w:tc>
          <w:tcPr>
            <w:tcW w:w="1560" w:type="dxa"/>
            <w:shd w:val="clear" w:color="auto" w:fill="auto"/>
            <w:vAlign w:val="center"/>
          </w:tcPr>
          <w:p w14:paraId="5CD01389">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5F59DA19">
            <w:pPr>
              <w:spacing w:line="240" w:lineRule="atLeast"/>
              <w:ind w:left="-55" w:leftChars="-23" w:right="-430" w:rightChars="-179"/>
              <w:jc w:val="center"/>
              <w:rPr>
                <w:rFonts w:cs="宋体"/>
                <w:color w:val="auto"/>
                <w:szCs w:val="24"/>
              </w:rPr>
            </w:pPr>
          </w:p>
        </w:tc>
        <w:tc>
          <w:tcPr>
            <w:tcW w:w="709" w:type="dxa"/>
            <w:tcBorders>
              <w:left w:val="single" w:color="auto" w:sz="4" w:space="0"/>
            </w:tcBorders>
            <w:shd w:val="clear" w:color="auto" w:fill="auto"/>
            <w:vAlign w:val="center"/>
          </w:tcPr>
          <w:p w14:paraId="049F08D2">
            <w:pPr>
              <w:spacing w:line="240" w:lineRule="atLeast"/>
              <w:ind w:left="-55" w:leftChars="-23" w:right="-430" w:rightChars="-179"/>
              <w:jc w:val="center"/>
              <w:rPr>
                <w:rFonts w:cs="宋体"/>
                <w:color w:val="auto"/>
                <w:szCs w:val="24"/>
              </w:rPr>
            </w:pPr>
          </w:p>
        </w:tc>
        <w:tc>
          <w:tcPr>
            <w:tcW w:w="709" w:type="dxa"/>
            <w:shd w:val="clear" w:color="auto" w:fill="auto"/>
            <w:vAlign w:val="center"/>
          </w:tcPr>
          <w:p w14:paraId="523B2E6B">
            <w:pPr>
              <w:spacing w:line="240" w:lineRule="atLeast"/>
              <w:ind w:left="-55" w:leftChars="-23" w:right="-74" w:rightChars="-31"/>
              <w:jc w:val="center"/>
              <w:rPr>
                <w:rFonts w:cs="宋体"/>
                <w:color w:val="auto"/>
                <w:szCs w:val="24"/>
              </w:rPr>
            </w:pPr>
          </w:p>
        </w:tc>
        <w:tc>
          <w:tcPr>
            <w:tcW w:w="1134" w:type="dxa"/>
            <w:shd w:val="clear" w:color="auto" w:fill="auto"/>
            <w:vAlign w:val="center"/>
          </w:tcPr>
          <w:p w14:paraId="64BA2FD6">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71993EF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5BAF2F6F">
            <w:pPr>
              <w:spacing w:line="240" w:lineRule="atLeast"/>
              <w:ind w:left="-55" w:leftChars="-23" w:right="-74" w:rightChars="-31"/>
              <w:jc w:val="center"/>
              <w:rPr>
                <w:rFonts w:cs="宋体"/>
                <w:color w:val="auto"/>
                <w:szCs w:val="24"/>
              </w:rPr>
            </w:pPr>
          </w:p>
        </w:tc>
      </w:tr>
      <w:tr w14:paraId="2ECF8A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DB31C78">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482DC907">
            <w:pPr>
              <w:tabs>
                <w:tab w:val="left" w:pos="0"/>
                <w:tab w:val="left" w:pos="56"/>
              </w:tabs>
              <w:adjustRightInd w:val="0"/>
              <w:snapToGrid w:val="0"/>
              <w:jc w:val="center"/>
              <w:rPr>
                <w:color w:val="auto"/>
              </w:rPr>
            </w:pPr>
          </w:p>
        </w:tc>
        <w:tc>
          <w:tcPr>
            <w:tcW w:w="1560" w:type="dxa"/>
            <w:shd w:val="clear" w:color="auto" w:fill="auto"/>
            <w:vAlign w:val="center"/>
          </w:tcPr>
          <w:p w14:paraId="7247DB2C">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55D7B9D9">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06EEB322">
            <w:pPr>
              <w:spacing w:line="240" w:lineRule="atLeast"/>
              <w:ind w:left="-55" w:leftChars="-23" w:right="-74" w:rightChars="-31"/>
              <w:jc w:val="center"/>
              <w:rPr>
                <w:rFonts w:cs="宋体"/>
                <w:color w:val="auto"/>
                <w:szCs w:val="24"/>
              </w:rPr>
            </w:pPr>
          </w:p>
        </w:tc>
        <w:tc>
          <w:tcPr>
            <w:tcW w:w="709" w:type="dxa"/>
            <w:shd w:val="clear" w:color="auto" w:fill="auto"/>
            <w:vAlign w:val="center"/>
          </w:tcPr>
          <w:p w14:paraId="42534F30">
            <w:pPr>
              <w:spacing w:line="240" w:lineRule="atLeast"/>
              <w:ind w:left="-55" w:leftChars="-23" w:right="-74" w:rightChars="-31"/>
              <w:jc w:val="center"/>
              <w:rPr>
                <w:rFonts w:cs="宋体"/>
                <w:color w:val="auto"/>
                <w:szCs w:val="24"/>
              </w:rPr>
            </w:pPr>
          </w:p>
        </w:tc>
        <w:tc>
          <w:tcPr>
            <w:tcW w:w="1134" w:type="dxa"/>
            <w:shd w:val="clear" w:color="auto" w:fill="auto"/>
            <w:vAlign w:val="center"/>
          </w:tcPr>
          <w:p w14:paraId="210B00C8">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02E0BDE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1A15CB40">
            <w:pPr>
              <w:spacing w:line="240" w:lineRule="atLeast"/>
              <w:ind w:left="-55" w:leftChars="-23" w:right="-74" w:rightChars="-31"/>
              <w:jc w:val="center"/>
              <w:rPr>
                <w:rFonts w:cs="宋体"/>
                <w:color w:val="auto"/>
                <w:szCs w:val="24"/>
              </w:rPr>
            </w:pPr>
          </w:p>
        </w:tc>
      </w:tr>
      <w:tr w14:paraId="7B3009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67B63072">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67F67E1C">
            <w:pPr>
              <w:tabs>
                <w:tab w:val="left" w:pos="0"/>
                <w:tab w:val="left" w:pos="56"/>
              </w:tabs>
              <w:adjustRightInd w:val="0"/>
              <w:snapToGrid w:val="0"/>
              <w:jc w:val="center"/>
              <w:rPr>
                <w:color w:val="auto"/>
              </w:rPr>
            </w:pPr>
          </w:p>
        </w:tc>
        <w:tc>
          <w:tcPr>
            <w:tcW w:w="1560" w:type="dxa"/>
            <w:shd w:val="clear" w:color="auto" w:fill="auto"/>
            <w:vAlign w:val="center"/>
          </w:tcPr>
          <w:p w14:paraId="53EAA78B">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25449BA">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59738AC5">
            <w:pPr>
              <w:spacing w:line="240" w:lineRule="atLeast"/>
              <w:ind w:left="-55" w:leftChars="-23" w:right="-74" w:rightChars="-31"/>
              <w:jc w:val="center"/>
              <w:rPr>
                <w:rFonts w:cs="宋体"/>
                <w:color w:val="auto"/>
                <w:szCs w:val="24"/>
              </w:rPr>
            </w:pPr>
          </w:p>
        </w:tc>
        <w:tc>
          <w:tcPr>
            <w:tcW w:w="709" w:type="dxa"/>
            <w:shd w:val="clear" w:color="auto" w:fill="auto"/>
            <w:vAlign w:val="center"/>
          </w:tcPr>
          <w:p w14:paraId="403435F6">
            <w:pPr>
              <w:spacing w:line="240" w:lineRule="atLeast"/>
              <w:ind w:left="-55" w:leftChars="-23" w:right="-74" w:rightChars="-31"/>
              <w:jc w:val="center"/>
              <w:rPr>
                <w:rFonts w:cs="宋体"/>
                <w:color w:val="auto"/>
                <w:szCs w:val="24"/>
              </w:rPr>
            </w:pPr>
          </w:p>
        </w:tc>
        <w:tc>
          <w:tcPr>
            <w:tcW w:w="1134" w:type="dxa"/>
            <w:shd w:val="clear" w:color="auto" w:fill="auto"/>
            <w:vAlign w:val="center"/>
          </w:tcPr>
          <w:p w14:paraId="52B772CD">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1C829AF6">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6215F94C">
            <w:pPr>
              <w:spacing w:line="240" w:lineRule="atLeast"/>
              <w:ind w:left="-55" w:leftChars="-23" w:right="-74" w:rightChars="-31"/>
              <w:jc w:val="center"/>
              <w:rPr>
                <w:rFonts w:cs="宋体"/>
                <w:color w:val="auto"/>
                <w:szCs w:val="24"/>
              </w:rPr>
            </w:pPr>
          </w:p>
        </w:tc>
      </w:tr>
      <w:tr w14:paraId="374262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EE42874">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21C2EE9A">
            <w:pPr>
              <w:tabs>
                <w:tab w:val="left" w:pos="0"/>
                <w:tab w:val="left" w:pos="56"/>
              </w:tabs>
              <w:adjustRightInd w:val="0"/>
              <w:snapToGrid w:val="0"/>
              <w:jc w:val="center"/>
              <w:rPr>
                <w:color w:val="auto"/>
              </w:rPr>
            </w:pPr>
          </w:p>
        </w:tc>
        <w:tc>
          <w:tcPr>
            <w:tcW w:w="1560" w:type="dxa"/>
            <w:shd w:val="clear" w:color="auto" w:fill="auto"/>
            <w:vAlign w:val="center"/>
          </w:tcPr>
          <w:p w14:paraId="2F075DEE">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3CDF4928">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23B6399C">
            <w:pPr>
              <w:spacing w:line="240" w:lineRule="atLeast"/>
              <w:ind w:left="-55" w:leftChars="-23" w:right="-74" w:rightChars="-31"/>
              <w:jc w:val="center"/>
              <w:rPr>
                <w:rFonts w:cs="宋体"/>
                <w:color w:val="auto"/>
                <w:szCs w:val="24"/>
              </w:rPr>
            </w:pPr>
          </w:p>
        </w:tc>
        <w:tc>
          <w:tcPr>
            <w:tcW w:w="709" w:type="dxa"/>
            <w:shd w:val="clear" w:color="auto" w:fill="auto"/>
            <w:vAlign w:val="center"/>
          </w:tcPr>
          <w:p w14:paraId="3FA845BC">
            <w:pPr>
              <w:spacing w:line="240" w:lineRule="atLeast"/>
              <w:ind w:left="-55" w:leftChars="-23" w:right="-74" w:rightChars="-31"/>
              <w:jc w:val="center"/>
              <w:rPr>
                <w:rFonts w:cs="宋体"/>
                <w:color w:val="auto"/>
                <w:szCs w:val="24"/>
              </w:rPr>
            </w:pPr>
          </w:p>
        </w:tc>
        <w:tc>
          <w:tcPr>
            <w:tcW w:w="1134" w:type="dxa"/>
            <w:shd w:val="clear" w:color="auto" w:fill="auto"/>
            <w:vAlign w:val="center"/>
          </w:tcPr>
          <w:p w14:paraId="0188D82F">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323420BD">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30D2C18B">
            <w:pPr>
              <w:spacing w:line="240" w:lineRule="atLeast"/>
              <w:ind w:left="-55" w:leftChars="-23" w:right="-74" w:rightChars="-31"/>
              <w:jc w:val="center"/>
              <w:rPr>
                <w:rFonts w:cs="宋体"/>
                <w:color w:val="auto"/>
                <w:szCs w:val="24"/>
              </w:rPr>
            </w:pPr>
          </w:p>
        </w:tc>
      </w:tr>
      <w:tr w14:paraId="7AF071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6B2401D3">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2B2B3BB6">
            <w:pPr>
              <w:tabs>
                <w:tab w:val="left" w:pos="0"/>
                <w:tab w:val="left" w:pos="56"/>
              </w:tabs>
              <w:adjustRightInd w:val="0"/>
              <w:snapToGrid w:val="0"/>
              <w:jc w:val="center"/>
              <w:rPr>
                <w:color w:val="auto"/>
              </w:rPr>
            </w:pPr>
          </w:p>
        </w:tc>
        <w:tc>
          <w:tcPr>
            <w:tcW w:w="1560" w:type="dxa"/>
            <w:shd w:val="clear" w:color="auto" w:fill="auto"/>
            <w:vAlign w:val="center"/>
          </w:tcPr>
          <w:p w14:paraId="42D6B60C">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460B6E4">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3A24AA32">
            <w:pPr>
              <w:spacing w:line="240" w:lineRule="atLeast"/>
              <w:ind w:left="-55" w:leftChars="-23" w:right="-74" w:rightChars="-31"/>
              <w:jc w:val="center"/>
              <w:rPr>
                <w:rFonts w:cs="宋体"/>
                <w:color w:val="auto"/>
                <w:szCs w:val="24"/>
              </w:rPr>
            </w:pPr>
          </w:p>
        </w:tc>
        <w:tc>
          <w:tcPr>
            <w:tcW w:w="709" w:type="dxa"/>
            <w:shd w:val="clear" w:color="auto" w:fill="auto"/>
            <w:vAlign w:val="center"/>
          </w:tcPr>
          <w:p w14:paraId="4D1679F4">
            <w:pPr>
              <w:spacing w:line="240" w:lineRule="atLeast"/>
              <w:ind w:left="-55" w:leftChars="-23" w:right="-74" w:rightChars="-31"/>
              <w:jc w:val="center"/>
              <w:rPr>
                <w:rFonts w:cs="宋体"/>
                <w:color w:val="auto"/>
                <w:szCs w:val="24"/>
              </w:rPr>
            </w:pPr>
          </w:p>
        </w:tc>
        <w:tc>
          <w:tcPr>
            <w:tcW w:w="1134" w:type="dxa"/>
            <w:shd w:val="clear" w:color="auto" w:fill="auto"/>
            <w:vAlign w:val="center"/>
          </w:tcPr>
          <w:p w14:paraId="0B3058F4">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71CDC4BA">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5ECF38D8">
            <w:pPr>
              <w:spacing w:line="240" w:lineRule="atLeast"/>
              <w:ind w:left="-55" w:leftChars="-23" w:right="-74" w:rightChars="-31"/>
              <w:jc w:val="center"/>
              <w:rPr>
                <w:rFonts w:cs="宋体"/>
                <w:color w:val="auto"/>
                <w:szCs w:val="24"/>
              </w:rPr>
            </w:pPr>
          </w:p>
        </w:tc>
      </w:tr>
      <w:tr w14:paraId="682A47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18A5C81C">
            <w:pPr>
              <w:numPr>
                <w:ilvl w:val="0"/>
                <w:numId w:val="6"/>
              </w:numPr>
              <w:tabs>
                <w:tab w:val="left" w:pos="61"/>
              </w:tabs>
              <w:adjustRightInd w:val="0"/>
              <w:snapToGrid w:val="0"/>
              <w:ind w:left="-72" w:leftChars="-30" w:firstLine="0"/>
              <w:jc w:val="center"/>
              <w:rPr>
                <w:color w:val="auto"/>
              </w:rPr>
            </w:pPr>
          </w:p>
        </w:tc>
        <w:tc>
          <w:tcPr>
            <w:tcW w:w="1108" w:type="dxa"/>
            <w:shd w:val="clear" w:color="auto" w:fill="auto"/>
            <w:vAlign w:val="center"/>
          </w:tcPr>
          <w:p w14:paraId="5037511B">
            <w:pPr>
              <w:tabs>
                <w:tab w:val="left" w:pos="0"/>
                <w:tab w:val="left" w:pos="56"/>
              </w:tabs>
              <w:adjustRightInd w:val="0"/>
              <w:snapToGrid w:val="0"/>
              <w:jc w:val="center"/>
              <w:rPr>
                <w:color w:val="auto"/>
              </w:rPr>
            </w:pPr>
          </w:p>
        </w:tc>
        <w:tc>
          <w:tcPr>
            <w:tcW w:w="1560" w:type="dxa"/>
            <w:shd w:val="clear" w:color="auto" w:fill="auto"/>
            <w:vAlign w:val="center"/>
          </w:tcPr>
          <w:p w14:paraId="6623C4AB">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95E1399">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19E5C438">
            <w:pPr>
              <w:spacing w:line="240" w:lineRule="atLeast"/>
              <w:ind w:left="-55" w:leftChars="-23" w:right="-74" w:rightChars="-31"/>
              <w:jc w:val="center"/>
              <w:rPr>
                <w:rFonts w:cs="宋体"/>
                <w:color w:val="auto"/>
                <w:szCs w:val="24"/>
              </w:rPr>
            </w:pPr>
          </w:p>
        </w:tc>
        <w:tc>
          <w:tcPr>
            <w:tcW w:w="709" w:type="dxa"/>
            <w:shd w:val="clear" w:color="auto" w:fill="auto"/>
            <w:vAlign w:val="center"/>
          </w:tcPr>
          <w:p w14:paraId="00DF36C9">
            <w:pPr>
              <w:spacing w:line="240" w:lineRule="atLeast"/>
              <w:ind w:left="-55" w:leftChars="-23" w:right="-74" w:rightChars="-31"/>
              <w:jc w:val="center"/>
              <w:rPr>
                <w:rFonts w:cs="宋体"/>
                <w:color w:val="auto"/>
                <w:szCs w:val="24"/>
              </w:rPr>
            </w:pPr>
          </w:p>
        </w:tc>
        <w:tc>
          <w:tcPr>
            <w:tcW w:w="1134" w:type="dxa"/>
            <w:shd w:val="clear" w:color="auto" w:fill="auto"/>
            <w:vAlign w:val="center"/>
          </w:tcPr>
          <w:p w14:paraId="5A72EEF5">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57E45AB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6B54952C">
            <w:pPr>
              <w:spacing w:line="240" w:lineRule="atLeast"/>
              <w:ind w:left="-55" w:leftChars="-23" w:right="-74" w:rightChars="-31"/>
              <w:jc w:val="center"/>
              <w:rPr>
                <w:rFonts w:cs="宋体"/>
                <w:color w:val="auto"/>
                <w:szCs w:val="24"/>
              </w:rPr>
            </w:pPr>
          </w:p>
        </w:tc>
      </w:tr>
      <w:tr w14:paraId="31CD2F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116D69D1">
            <w:pPr>
              <w:tabs>
                <w:tab w:val="left" w:pos="82"/>
              </w:tabs>
              <w:adjustRightInd w:val="0"/>
              <w:snapToGrid w:val="0"/>
              <w:jc w:val="center"/>
              <w:rPr>
                <w:color w:val="auto"/>
              </w:rPr>
            </w:pPr>
            <w:r>
              <w:rPr>
                <w:rFonts w:hint="eastAsia"/>
                <w:color w:val="auto"/>
              </w:rPr>
              <w:t>…</w:t>
            </w:r>
          </w:p>
        </w:tc>
        <w:tc>
          <w:tcPr>
            <w:tcW w:w="1108" w:type="dxa"/>
            <w:shd w:val="clear" w:color="auto" w:fill="auto"/>
            <w:vAlign w:val="center"/>
          </w:tcPr>
          <w:p w14:paraId="0A715340">
            <w:pPr>
              <w:spacing w:line="240" w:lineRule="atLeast"/>
              <w:ind w:left="-55" w:leftChars="-23" w:right="-74" w:rightChars="-31"/>
              <w:jc w:val="left"/>
              <w:rPr>
                <w:rFonts w:cs="宋体"/>
                <w:color w:val="auto"/>
                <w:szCs w:val="24"/>
              </w:rPr>
            </w:pPr>
          </w:p>
        </w:tc>
        <w:tc>
          <w:tcPr>
            <w:tcW w:w="1560" w:type="dxa"/>
            <w:shd w:val="clear" w:color="auto" w:fill="auto"/>
            <w:vAlign w:val="center"/>
          </w:tcPr>
          <w:p w14:paraId="023889E7">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3B758665">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03F4784E">
            <w:pPr>
              <w:spacing w:line="240" w:lineRule="atLeast"/>
              <w:ind w:left="-55" w:leftChars="-23" w:right="-74" w:rightChars="-31"/>
              <w:jc w:val="center"/>
              <w:rPr>
                <w:rFonts w:cs="宋体"/>
                <w:color w:val="auto"/>
                <w:szCs w:val="24"/>
              </w:rPr>
            </w:pPr>
          </w:p>
        </w:tc>
        <w:tc>
          <w:tcPr>
            <w:tcW w:w="709" w:type="dxa"/>
            <w:shd w:val="clear" w:color="auto" w:fill="auto"/>
            <w:vAlign w:val="center"/>
          </w:tcPr>
          <w:p w14:paraId="07814ECB">
            <w:pPr>
              <w:spacing w:line="240" w:lineRule="atLeast"/>
              <w:ind w:left="-55" w:leftChars="-23" w:right="-74" w:rightChars="-31"/>
              <w:jc w:val="center"/>
              <w:rPr>
                <w:rFonts w:cs="宋体"/>
                <w:color w:val="auto"/>
                <w:szCs w:val="24"/>
              </w:rPr>
            </w:pPr>
          </w:p>
        </w:tc>
        <w:tc>
          <w:tcPr>
            <w:tcW w:w="1134" w:type="dxa"/>
            <w:shd w:val="clear" w:color="auto" w:fill="auto"/>
            <w:vAlign w:val="center"/>
          </w:tcPr>
          <w:p w14:paraId="2BEA66E9">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4ECA551A">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4C56ED48">
            <w:pPr>
              <w:spacing w:line="240" w:lineRule="atLeast"/>
              <w:ind w:left="-55" w:leftChars="-23" w:right="-74" w:rightChars="-31"/>
              <w:jc w:val="center"/>
              <w:rPr>
                <w:rFonts w:cs="宋体"/>
                <w:color w:val="auto"/>
                <w:szCs w:val="24"/>
              </w:rPr>
            </w:pPr>
          </w:p>
        </w:tc>
      </w:tr>
      <w:tr w14:paraId="2D6104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5384" w:type="dxa"/>
            <w:gridSpan w:val="6"/>
            <w:shd w:val="clear" w:color="auto" w:fill="auto"/>
            <w:vAlign w:val="center"/>
          </w:tcPr>
          <w:p w14:paraId="16C721FD">
            <w:pPr>
              <w:spacing w:line="240" w:lineRule="atLeast"/>
              <w:ind w:left="-55" w:leftChars="-23" w:right="-74" w:rightChars="-31"/>
              <w:jc w:val="center"/>
              <w:rPr>
                <w:rFonts w:cs="宋体"/>
                <w:b/>
                <w:color w:val="auto"/>
                <w:szCs w:val="24"/>
              </w:rPr>
            </w:pPr>
            <w:r>
              <w:rPr>
                <w:rFonts w:hint="eastAsia" w:cs="宋体"/>
                <w:b/>
                <w:color w:val="auto"/>
                <w:szCs w:val="24"/>
              </w:rPr>
              <w:t>合计</w:t>
            </w:r>
          </w:p>
        </w:tc>
        <w:tc>
          <w:tcPr>
            <w:tcW w:w="4162" w:type="dxa"/>
            <w:gridSpan w:val="3"/>
            <w:shd w:val="clear" w:color="auto" w:fill="auto"/>
            <w:vAlign w:val="center"/>
          </w:tcPr>
          <w:p w14:paraId="3DB07782">
            <w:pPr>
              <w:spacing w:line="240" w:lineRule="atLeast"/>
              <w:ind w:left="-55" w:leftChars="-23" w:right="-74" w:rightChars="-31"/>
              <w:jc w:val="left"/>
              <w:rPr>
                <w:rFonts w:cs="宋体"/>
                <w:color w:val="auto"/>
                <w:szCs w:val="24"/>
              </w:rPr>
            </w:pPr>
          </w:p>
        </w:tc>
      </w:tr>
    </w:tbl>
    <w:p w14:paraId="79521C29">
      <w:pPr>
        <w:spacing w:line="360" w:lineRule="auto"/>
        <w:ind w:left="1091" w:hanging="1091" w:hangingChars="453"/>
        <w:jc w:val="left"/>
        <w:rPr>
          <w:color w:val="auto"/>
        </w:rPr>
      </w:pPr>
      <w:r>
        <w:rPr>
          <w:rFonts w:hint="eastAsia"/>
          <w:b/>
          <w:color w:val="auto"/>
        </w:rPr>
        <w:t>说明：</w:t>
      </w:r>
      <w:r>
        <w:rPr>
          <w:rFonts w:hint="eastAsia"/>
          <w:color w:val="auto"/>
        </w:rPr>
        <w:t>1、</w:t>
      </w:r>
      <w:r>
        <w:rPr>
          <w:rFonts w:hint="eastAsia" w:cs="Courier New"/>
          <w:color w:val="auto"/>
          <w:szCs w:val="21"/>
        </w:rPr>
        <w:t>所有</w:t>
      </w:r>
      <w:r>
        <w:rPr>
          <w:rFonts w:hint="eastAsia"/>
          <w:color w:val="auto"/>
        </w:rPr>
        <w:t>价</w:t>
      </w:r>
      <w:r>
        <w:rPr>
          <w:rFonts w:hint="eastAsia" w:cs="Courier New"/>
          <w:color w:val="auto"/>
          <w:szCs w:val="21"/>
        </w:rPr>
        <w:t>格</w:t>
      </w:r>
      <w:r>
        <w:rPr>
          <w:rFonts w:hint="eastAsia"/>
          <w:color w:val="auto"/>
        </w:rPr>
        <w:t>均用人民币表示，单位为元；报价</w:t>
      </w:r>
      <w:r>
        <w:rPr>
          <w:rFonts w:hint="eastAsia" w:cs="Courier New"/>
          <w:color w:val="auto"/>
          <w:szCs w:val="21"/>
        </w:rPr>
        <w:t>明细表</w:t>
      </w:r>
      <w:r>
        <w:rPr>
          <w:rFonts w:hint="eastAsia"/>
          <w:color w:val="auto"/>
        </w:rPr>
        <w:t>合计应与《询价一览表》中的询价总报价一致。</w:t>
      </w:r>
    </w:p>
    <w:p w14:paraId="4C119C74">
      <w:pPr>
        <w:spacing w:line="360" w:lineRule="auto"/>
        <w:ind w:left="1240" w:leftChars="360" w:hanging="376" w:hangingChars="157"/>
        <w:jc w:val="left"/>
        <w:rPr>
          <w:color w:val="auto"/>
        </w:rPr>
      </w:pPr>
      <w:r>
        <w:rPr>
          <w:rFonts w:hint="eastAsia"/>
          <w:color w:val="auto"/>
          <w:lang w:eastAsia="zh-CN"/>
        </w:rPr>
        <w:t>2.</w:t>
      </w:r>
      <w:r>
        <w:rPr>
          <w:rFonts w:hint="eastAsia"/>
          <w:color w:val="auto"/>
        </w:rPr>
        <w:t>制造商名称：货物填写生产该货物的厂家名称、服务填写承接该服务供应商名称、工程填写承建该工程供应商名称。</w:t>
      </w:r>
    </w:p>
    <w:p w14:paraId="018DA5AD">
      <w:pPr>
        <w:spacing w:line="360" w:lineRule="auto"/>
        <w:ind w:left="1240" w:leftChars="360" w:hanging="376" w:hangingChars="157"/>
        <w:jc w:val="left"/>
        <w:rPr>
          <w:color w:val="auto"/>
        </w:rPr>
      </w:pPr>
      <w:r>
        <w:rPr>
          <w:rFonts w:hint="eastAsia"/>
          <w:color w:val="auto"/>
          <w:lang w:eastAsia="zh-CN"/>
        </w:rPr>
        <w:t>3.</w:t>
      </w:r>
      <w:r>
        <w:rPr>
          <w:rFonts w:hint="eastAsia"/>
          <w:color w:val="auto"/>
        </w:rPr>
        <w:t>未提供详细的货物（工程或服务）报价明细</w:t>
      </w:r>
      <w:r>
        <w:rPr>
          <w:rFonts w:hint="eastAsia" w:cs="Corbel"/>
          <w:color w:val="auto"/>
        </w:rPr>
        <w:t>，</w:t>
      </w:r>
      <w:r>
        <w:rPr>
          <w:rFonts w:hint="eastAsia"/>
          <w:color w:val="auto"/>
        </w:rPr>
        <w:t>导致的后果由供应商自行承担。</w:t>
      </w:r>
    </w:p>
    <w:p w14:paraId="2B8B81A1">
      <w:pPr>
        <w:spacing w:line="360" w:lineRule="auto"/>
        <w:ind w:left="1240" w:leftChars="360" w:hanging="376" w:hangingChars="157"/>
        <w:jc w:val="left"/>
        <w:rPr>
          <w:color w:val="auto"/>
        </w:rPr>
      </w:pPr>
    </w:p>
    <w:p w14:paraId="363C3EEE">
      <w:r>
        <w:br w:type="page"/>
      </w:r>
    </w:p>
    <w:p w14:paraId="6E68B4C1">
      <w:pPr>
        <w:pStyle w:val="7"/>
        <w:numPr>
          <w:ilvl w:val="0"/>
          <w:numId w:val="7"/>
        </w:numPr>
        <w:ind w:left="0" w:leftChars="0" w:firstLine="0" w:firstLineChars="0"/>
        <w:rPr>
          <w:rFonts w:hint="eastAsia"/>
          <w:b/>
          <w:bCs/>
          <w:sz w:val="28"/>
          <w:szCs w:val="28"/>
          <w:lang w:val="en-US" w:eastAsia="zh-CN"/>
        </w:rPr>
      </w:pPr>
      <w:r>
        <w:rPr>
          <w:rFonts w:hint="eastAsia"/>
          <w:b/>
          <w:bCs/>
          <w:sz w:val="28"/>
          <w:szCs w:val="28"/>
          <w:lang w:val="en-US" w:eastAsia="zh-CN"/>
        </w:rPr>
        <w:t>货物（配置）清单</w:t>
      </w:r>
    </w:p>
    <w:p w14:paraId="32DB018C">
      <w:pPr>
        <w:pStyle w:val="7"/>
        <w:numPr>
          <w:ilvl w:val="0"/>
          <w:numId w:val="0"/>
        </w:numPr>
        <w:ind w:leftChars="0"/>
        <w:rPr>
          <w:rFonts w:hint="eastAsia"/>
          <w:b w:val="0"/>
          <w:bCs w:val="0"/>
          <w:sz w:val="24"/>
          <w:szCs w:val="24"/>
          <w:lang w:val="en-US" w:eastAsia="zh-CN"/>
        </w:rPr>
      </w:pPr>
    </w:p>
    <w:p w14:paraId="6BC927AF">
      <w:pPr>
        <w:rPr>
          <w:rFonts w:hint="default"/>
          <w:lang w:val="en-US" w:eastAsia="zh-CN"/>
        </w:rPr>
      </w:pPr>
      <w:r>
        <w:rPr>
          <w:rFonts w:hint="default"/>
          <w:lang w:val="en-US" w:eastAsia="zh-CN"/>
        </w:rPr>
        <w:br w:type="page"/>
      </w:r>
    </w:p>
    <w:p w14:paraId="666B0CE4">
      <w:pPr>
        <w:pStyle w:val="3"/>
        <w:numPr>
          <w:ilvl w:val="0"/>
          <w:numId w:val="0"/>
        </w:numPr>
        <w:tabs>
          <w:tab w:val="left" w:pos="567"/>
        </w:tabs>
        <w:spacing w:before="0" w:line="360" w:lineRule="auto"/>
        <w:ind w:leftChars="-200"/>
        <w:jc w:val="left"/>
        <w:rPr>
          <w:rFonts w:hint="eastAsia"/>
          <w:color w:val="auto"/>
          <w:sz w:val="24"/>
          <w:szCs w:val="21"/>
          <w:lang w:val="en-US" w:eastAsia="zh-CN"/>
        </w:rPr>
      </w:pPr>
      <w:bookmarkStart w:id="46" w:name="_Toc29718"/>
      <w:r>
        <w:rPr>
          <w:rFonts w:hint="eastAsia"/>
          <w:color w:val="auto"/>
          <w:sz w:val="24"/>
          <w:szCs w:val="21"/>
          <w:lang w:val="en-US" w:eastAsia="zh-CN"/>
        </w:rPr>
        <w:t>五、</w:t>
      </w:r>
    </w:p>
    <w:p w14:paraId="5E328254">
      <w:pPr>
        <w:pStyle w:val="3"/>
        <w:numPr>
          <w:ilvl w:val="0"/>
          <w:numId w:val="0"/>
        </w:numPr>
        <w:tabs>
          <w:tab w:val="left" w:pos="567"/>
        </w:tabs>
        <w:spacing w:before="0" w:line="360" w:lineRule="auto"/>
        <w:ind w:leftChars="-200"/>
        <w:jc w:val="left"/>
        <w:rPr>
          <w:rFonts w:ascii="宋体" w:hAnsi="宋体" w:eastAsia="宋体" w:cs="Times New Roman"/>
          <w:bCs w:val="0"/>
          <w:color w:val="auto"/>
          <w:sz w:val="24"/>
          <w:szCs w:val="24"/>
        </w:rPr>
      </w:pPr>
      <w:r>
        <w:rPr>
          <w:rFonts w:hint="eastAsia"/>
          <w:color w:val="auto"/>
          <w:sz w:val="24"/>
          <w:szCs w:val="21"/>
          <w:lang w:val="en-US" w:eastAsia="zh-CN"/>
        </w:rPr>
        <w:t>5.1</w:t>
      </w:r>
      <w:r>
        <w:rPr>
          <w:rFonts w:hint="eastAsia"/>
          <w:color w:val="auto"/>
          <w:sz w:val="24"/>
          <w:szCs w:val="21"/>
        </w:rPr>
        <w:t>资格性检查和符合性检查表</w:t>
      </w:r>
      <w:bookmarkEnd w:id="46"/>
    </w:p>
    <w:p w14:paraId="031690BC">
      <w:pPr>
        <w:wordWrap w:val="0"/>
        <w:spacing w:line="360" w:lineRule="auto"/>
        <w:jc w:val="left"/>
        <w:rPr>
          <w:b/>
          <w:color w:val="auto"/>
        </w:rPr>
      </w:pPr>
      <w:r>
        <w:rPr>
          <w:rFonts w:hint="eastAsia"/>
          <w:b/>
          <w:color w:val="auto"/>
        </w:rPr>
        <w:t>供应商：</w:t>
      </w:r>
    </w:p>
    <w:p w14:paraId="33ED7C04">
      <w:pPr>
        <w:wordWrap w:val="0"/>
        <w:spacing w:line="360" w:lineRule="auto"/>
        <w:jc w:val="left"/>
        <w:rPr>
          <w:b/>
          <w:color w:val="auto"/>
        </w:rPr>
      </w:pPr>
      <w:r>
        <w:rPr>
          <w:rFonts w:hint="eastAsia"/>
          <w:b/>
          <w:color w:val="auto"/>
          <w:szCs w:val="21"/>
          <w:lang w:val="zh-CN"/>
        </w:rPr>
        <w:t>项目编号：</w:t>
      </w:r>
      <w:r>
        <w:rPr>
          <w:rFonts w:hint="eastAsia"/>
          <w:b/>
          <w:bCs/>
          <w:color w:val="auto"/>
          <w:szCs w:val="21"/>
          <w:lang w:val="zh-CN"/>
        </w:rPr>
        <w:t xml:space="preserve">                所投包号：</w:t>
      </w:r>
    </w:p>
    <w:tbl>
      <w:tblPr>
        <w:tblStyle w:val="12"/>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67"/>
        <w:gridCol w:w="993"/>
        <w:gridCol w:w="3520"/>
        <w:gridCol w:w="3933"/>
        <w:gridCol w:w="759"/>
      </w:tblGrid>
      <w:tr w14:paraId="6CAE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00" w:hRule="atLeast"/>
          <w:tblHeader/>
          <w:jc w:val="center"/>
        </w:trPr>
        <w:tc>
          <w:tcPr>
            <w:tcW w:w="767" w:type="dxa"/>
            <w:shd w:val="clear" w:color="auto" w:fill="BFBFBF"/>
            <w:noWrap w:val="0"/>
            <w:vAlign w:val="center"/>
          </w:tcPr>
          <w:p w14:paraId="4B39FEAC">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序号</w:t>
            </w:r>
          </w:p>
        </w:tc>
        <w:tc>
          <w:tcPr>
            <w:tcW w:w="4513" w:type="dxa"/>
            <w:gridSpan w:val="2"/>
            <w:shd w:val="clear" w:color="auto" w:fill="BFBFBF"/>
            <w:noWrap w:val="0"/>
            <w:vAlign w:val="center"/>
          </w:tcPr>
          <w:p w14:paraId="6B62961D">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资格要求</w:t>
            </w:r>
          </w:p>
        </w:tc>
        <w:tc>
          <w:tcPr>
            <w:tcW w:w="3933" w:type="dxa"/>
            <w:shd w:val="clear" w:color="auto" w:fill="BFBFBF"/>
            <w:noWrap w:val="0"/>
            <w:vAlign w:val="center"/>
          </w:tcPr>
          <w:p w14:paraId="4BA47020">
            <w:pPr>
              <w:adjustRightInd w:val="0"/>
              <w:snapToGrid w:val="0"/>
              <w:spacing w:after="0" w:line="240" w:lineRule="auto"/>
              <w:jc w:val="center"/>
              <w:rPr>
                <w:rFonts w:ascii="宋体" w:hAnsi="宋体"/>
                <w:b/>
                <w:color w:val="000000"/>
                <w:sz w:val="24"/>
                <w:szCs w:val="24"/>
              </w:rPr>
            </w:pPr>
            <w:r>
              <w:rPr>
                <w:rFonts w:hint="eastAsia" w:ascii="宋体" w:hAnsi="宋体"/>
                <w:b/>
                <w:color w:val="000000"/>
                <w:sz w:val="24"/>
                <w:szCs w:val="24"/>
                <w:lang w:eastAsia="zh-CN"/>
              </w:rPr>
              <w:t>需</w:t>
            </w:r>
            <w:r>
              <w:rPr>
                <w:rFonts w:ascii="宋体" w:hAnsi="宋体"/>
                <w:b/>
                <w:color w:val="000000"/>
                <w:sz w:val="24"/>
                <w:szCs w:val="24"/>
              </w:rPr>
              <w:t>提供的资料</w:t>
            </w:r>
          </w:p>
        </w:tc>
        <w:tc>
          <w:tcPr>
            <w:tcW w:w="759" w:type="dxa"/>
            <w:shd w:val="clear" w:color="auto" w:fill="BFBFBF"/>
            <w:noWrap w:val="0"/>
            <w:vAlign w:val="center"/>
          </w:tcPr>
          <w:p w14:paraId="5A0712F2">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对应页码</w:t>
            </w:r>
          </w:p>
        </w:tc>
      </w:tr>
      <w:tr w14:paraId="60F5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restart"/>
            <w:noWrap w:val="0"/>
            <w:vAlign w:val="center"/>
          </w:tcPr>
          <w:p w14:paraId="340E54A1">
            <w:pPr>
              <w:adjustRightInd w:val="0"/>
              <w:snapToGrid w:val="0"/>
              <w:spacing w:after="0" w:line="240" w:lineRule="auto"/>
              <w:jc w:val="center"/>
              <w:rPr>
                <w:rFonts w:ascii="宋体" w:hAnsi="宋体"/>
                <w:color w:val="000000"/>
                <w:sz w:val="24"/>
                <w:szCs w:val="24"/>
              </w:rPr>
            </w:pPr>
            <w:r>
              <w:rPr>
                <w:rFonts w:ascii="宋体" w:hAnsi="宋体"/>
                <w:color w:val="000000"/>
                <w:sz w:val="24"/>
                <w:szCs w:val="24"/>
              </w:rPr>
              <w:t>1</w:t>
            </w:r>
          </w:p>
        </w:tc>
        <w:tc>
          <w:tcPr>
            <w:tcW w:w="4513" w:type="dxa"/>
            <w:gridSpan w:val="2"/>
            <w:noWrap w:val="0"/>
            <w:vAlign w:val="center"/>
          </w:tcPr>
          <w:p w14:paraId="310B08F0">
            <w:pPr>
              <w:snapToGrid w:val="0"/>
              <w:spacing w:after="0" w:line="240" w:lineRule="auto"/>
              <w:rPr>
                <w:rFonts w:ascii="宋体" w:hAnsi="宋体"/>
                <w:color w:val="000000"/>
                <w:sz w:val="24"/>
                <w:szCs w:val="24"/>
                <w:lang w:val="hr-HR"/>
              </w:rPr>
            </w:pPr>
            <w:r>
              <w:rPr>
                <w:rFonts w:ascii="宋体" w:hAnsi="宋体"/>
                <w:color w:val="000000"/>
                <w:sz w:val="24"/>
                <w:szCs w:val="24"/>
                <w:lang w:val="hr-HR"/>
              </w:rPr>
              <w:t xml:space="preserve">具有独立承担民事责任的能力 </w:t>
            </w:r>
          </w:p>
        </w:tc>
        <w:tc>
          <w:tcPr>
            <w:tcW w:w="3933" w:type="dxa"/>
            <w:noWrap w:val="0"/>
            <w:vAlign w:val="center"/>
          </w:tcPr>
          <w:p w14:paraId="24061A9C">
            <w:pPr>
              <w:snapToGrid w:val="0"/>
              <w:spacing w:after="0" w:line="240" w:lineRule="auto"/>
              <w:rPr>
                <w:rFonts w:ascii="宋体" w:hAnsi="宋体"/>
                <w:bCs/>
                <w:color w:val="000000"/>
                <w:sz w:val="24"/>
                <w:szCs w:val="24"/>
              </w:rPr>
            </w:pPr>
            <w:r>
              <w:rPr>
                <w:rFonts w:hint="eastAsia" w:ascii="宋体" w:hAnsi="宋体"/>
                <w:bCs/>
                <w:color w:val="000000"/>
                <w:sz w:val="24"/>
                <w:szCs w:val="24"/>
              </w:rPr>
              <w:t>法人或者其他组织的营业执照等证明文件，自然人的身份证明（投标人根据自身情况提供对应的证明材料）</w:t>
            </w:r>
          </w:p>
          <w:p w14:paraId="3DF860F4">
            <w:pPr>
              <w:snapToGrid w:val="0"/>
              <w:spacing w:after="0" w:line="240" w:lineRule="auto"/>
              <w:rPr>
                <w:rFonts w:hint="eastAsia" w:ascii="宋体" w:hAnsi="宋体"/>
                <w:bCs/>
                <w:color w:val="000000"/>
                <w:sz w:val="24"/>
                <w:szCs w:val="24"/>
              </w:rPr>
            </w:pPr>
            <w:r>
              <w:rPr>
                <w:rFonts w:ascii="宋体" w:hAnsi="宋体"/>
                <w:bCs/>
                <w:color w:val="000000"/>
                <w:sz w:val="24"/>
                <w:szCs w:val="24"/>
              </w:rPr>
              <w:t>1.</w:t>
            </w:r>
            <w:r>
              <w:rPr>
                <w:rFonts w:hint="eastAsia" w:ascii="宋体" w:hAnsi="宋体"/>
                <w:bCs/>
                <w:color w:val="000000"/>
                <w:sz w:val="24"/>
                <w:szCs w:val="24"/>
              </w:rPr>
              <w:t>法人</w:t>
            </w:r>
          </w:p>
          <w:p w14:paraId="2B19B0D1">
            <w:pPr>
              <w:snapToGrid w:val="0"/>
              <w:spacing w:after="0" w:line="240" w:lineRule="auto"/>
              <w:rPr>
                <w:rFonts w:hint="eastAsia" w:ascii="宋体" w:hAnsi="宋体"/>
                <w:bCs/>
                <w:color w:val="000000"/>
                <w:sz w:val="24"/>
                <w:szCs w:val="24"/>
              </w:rPr>
            </w:pPr>
            <w:r>
              <w:rPr>
                <w:rFonts w:hint="eastAsia"/>
                <w:bCs/>
                <w:color w:val="000000"/>
                <w:sz w:val="24"/>
                <w:szCs w:val="24"/>
                <w:lang w:eastAsia="zh-CN"/>
              </w:rPr>
              <w:t>（1）</w:t>
            </w:r>
            <w:r>
              <w:rPr>
                <w:rFonts w:hint="eastAsia" w:ascii="宋体" w:hAnsi="宋体"/>
                <w:bCs/>
                <w:color w:val="000000"/>
                <w:sz w:val="24"/>
                <w:szCs w:val="24"/>
              </w:rPr>
              <w:t xml:space="preserve"> </w:t>
            </w:r>
            <w:r>
              <w:rPr>
                <w:rFonts w:hint="eastAsia" w:ascii="宋体" w:hAnsi="宋体"/>
                <w:bCs/>
                <w:color w:val="000000"/>
                <w:sz w:val="24"/>
                <w:szCs w:val="24"/>
              </w:rPr>
              <w:tab/>
            </w:r>
            <w:r>
              <w:rPr>
                <w:rFonts w:hint="eastAsia" w:ascii="宋体" w:hAnsi="宋体"/>
                <w:bCs/>
                <w:color w:val="000000"/>
                <w:sz w:val="24"/>
                <w:szCs w:val="24"/>
              </w:rPr>
              <w:t>企业法人（包括合伙企业）：提供市场监督管理部门注册的有效“企业法人营业执照”或“营业执照”；</w:t>
            </w:r>
          </w:p>
          <w:p w14:paraId="7A411381">
            <w:pPr>
              <w:snapToGrid w:val="0"/>
              <w:spacing w:after="0" w:line="240" w:lineRule="auto"/>
              <w:rPr>
                <w:rFonts w:hint="eastAsia" w:ascii="宋体" w:hAnsi="宋体"/>
                <w:bCs/>
                <w:color w:val="000000"/>
                <w:sz w:val="24"/>
                <w:szCs w:val="24"/>
              </w:rPr>
            </w:pPr>
            <w:r>
              <w:rPr>
                <w:rFonts w:hint="eastAsia"/>
                <w:bCs/>
                <w:color w:val="000000"/>
                <w:sz w:val="24"/>
                <w:szCs w:val="24"/>
                <w:lang w:eastAsia="zh-CN"/>
              </w:rPr>
              <w:t>（2）</w:t>
            </w:r>
            <w:r>
              <w:rPr>
                <w:rFonts w:hint="eastAsia" w:ascii="宋体" w:hAnsi="宋体"/>
                <w:bCs/>
                <w:color w:val="000000"/>
                <w:sz w:val="24"/>
                <w:szCs w:val="24"/>
              </w:rPr>
              <w:t xml:space="preserve"> </w:t>
            </w:r>
            <w:r>
              <w:rPr>
                <w:rFonts w:hint="eastAsia" w:ascii="宋体" w:hAnsi="宋体"/>
                <w:bCs/>
                <w:color w:val="000000"/>
                <w:sz w:val="24"/>
                <w:szCs w:val="24"/>
              </w:rPr>
              <w:tab/>
            </w:r>
            <w:r>
              <w:rPr>
                <w:rFonts w:hint="eastAsia" w:ascii="宋体" w:hAnsi="宋体"/>
                <w:bCs/>
                <w:color w:val="000000"/>
                <w:sz w:val="24"/>
                <w:szCs w:val="24"/>
              </w:rPr>
              <w:t>事业单位法人：提供有效的“事业单位法人证书”。</w:t>
            </w:r>
          </w:p>
          <w:p w14:paraId="526DC74B">
            <w:pPr>
              <w:snapToGrid w:val="0"/>
              <w:spacing w:after="0" w:line="240" w:lineRule="auto"/>
              <w:rPr>
                <w:rFonts w:hint="eastAsia" w:ascii="宋体" w:hAnsi="宋体"/>
                <w:bCs/>
                <w:color w:val="000000"/>
                <w:sz w:val="24"/>
                <w:szCs w:val="24"/>
              </w:rPr>
            </w:pPr>
            <w:r>
              <w:rPr>
                <w:rFonts w:ascii="宋体" w:hAnsi="宋体"/>
                <w:bCs/>
                <w:color w:val="000000"/>
                <w:sz w:val="24"/>
                <w:szCs w:val="24"/>
              </w:rPr>
              <w:t>2.</w:t>
            </w:r>
            <w:r>
              <w:rPr>
                <w:rFonts w:hint="eastAsia" w:ascii="宋体" w:hAnsi="宋体"/>
                <w:bCs/>
                <w:color w:val="000000"/>
                <w:sz w:val="24"/>
                <w:szCs w:val="24"/>
              </w:rPr>
              <w:t>其他组织</w:t>
            </w:r>
          </w:p>
          <w:p w14:paraId="0145F32F">
            <w:pPr>
              <w:snapToGrid w:val="0"/>
              <w:spacing w:after="0" w:line="240" w:lineRule="auto"/>
              <w:rPr>
                <w:rFonts w:hint="eastAsia" w:ascii="宋体" w:hAnsi="宋体"/>
                <w:bCs/>
                <w:color w:val="000000"/>
                <w:sz w:val="24"/>
                <w:szCs w:val="24"/>
              </w:rPr>
            </w:pPr>
            <w:r>
              <w:rPr>
                <w:rFonts w:hint="eastAsia"/>
                <w:bCs/>
                <w:color w:val="000000"/>
                <w:sz w:val="24"/>
                <w:szCs w:val="24"/>
                <w:lang w:eastAsia="zh-CN"/>
              </w:rPr>
              <w:t>（1）</w:t>
            </w:r>
            <w:r>
              <w:rPr>
                <w:rFonts w:hint="eastAsia" w:ascii="宋体" w:hAnsi="宋体"/>
                <w:bCs/>
                <w:color w:val="000000"/>
                <w:sz w:val="24"/>
                <w:szCs w:val="24"/>
              </w:rPr>
              <w:t xml:space="preserve"> </w:t>
            </w:r>
            <w:r>
              <w:rPr>
                <w:rFonts w:hint="eastAsia" w:ascii="宋体" w:hAnsi="宋体"/>
                <w:bCs/>
                <w:color w:val="000000"/>
                <w:sz w:val="24"/>
                <w:szCs w:val="24"/>
              </w:rPr>
              <w:tab/>
            </w:r>
            <w:r>
              <w:rPr>
                <w:rFonts w:hint="eastAsia" w:ascii="宋体" w:hAnsi="宋体"/>
                <w:bCs/>
                <w:color w:val="000000"/>
                <w:sz w:val="24"/>
                <w:szCs w:val="24"/>
              </w:rPr>
              <w:t>非企业专业服务机构：提供执业许可证等证明文件；</w:t>
            </w:r>
          </w:p>
          <w:p w14:paraId="230E566D">
            <w:pPr>
              <w:snapToGrid w:val="0"/>
              <w:spacing w:after="0" w:line="240" w:lineRule="auto"/>
              <w:rPr>
                <w:rFonts w:hint="eastAsia" w:ascii="宋体" w:hAnsi="宋体"/>
                <w:bCs/>
                <w:color w:val="000000"/>
                <w:sz w:val="24"/>
                <w:szCs w:val="24"/>
              </w:rPr>
            </w:pPr>
            <w:r>
              <w:rPr>
                <w:rFonts w:hint="eastAsia"/>
                <w:bCs/>
                <w:color w:val="000000"/>
                <w:sz w:val="24"/>
                <w:szCs w:val="24"/>
                <w:lang w:eastAsia="zh-CN"/>
              </w:rPr>
              <w:t>（2）</w:t>
            </w:r>
            <w:r>
              <w:rPr>
                <w:rFonts w:hint="eastAsia" w:ascii="宋体" w:hAnsi="宋体"/>
                <w:bCs/>
                <w:color w:val="000000"/>
                <w:sz w:val="24"/>
                <w:szCs w:val="24"/>
              </w:rPr>
              <w:t xml:space="preserve"> </w:t>
            </w:r>
            <w:r>
              <w:rPr>
                <w:rFonts w:hint="eastAsia" w:ascii="宋体" w:hAnsi="宋体"/>
                <w:bCs/>
                <w:color w:val="000000"/>
                <w:sz w:val="24"/>
                <w:szCs w:val="24"/>
              </w:rPr>
              <w:tab/>
            </w:r>
            <w:r>
              <w:rPr>
                <w:rFonts w:hint="eastAsia" w:ascii="宋体" w:hAnsi="宋体"/>
                <w:bCs/>
                <w:color w:val="000000"/>
                <w:sz w:val="24"/>
                <w:szCs w:val="24"/>
              </w:rPr>
              <w:t>个体工商户：提供有效的“个体工商户营业执照”。</w:t>
            </w:r>
          </w:p>
          <w:p w14:paraId="63563BAC">
            <w:pPr>
              <w:snapToGrid w:val="0"/>
              <w:spacing w:after="0" w:line="240" w:lineRule="auto"/>
              <w:rPr>
                <w:rFonts w:ascii="宋体" w:hAnsi="宋体"/>
                <w:bCs/>
                <w:color w:val="000000"/>
                <w:sz w:val="24"/>
                <w:szCs w:val="24"/>
              </w:rPr>
            </w:pPr>
            <w:r>
              <w:rPr>
                <w:rFonts w:ascii="宋体" w:hAnsi="宋体"/>
                <w:bCs/>
                <w:color w:val="000000"/>
                <w:sz w:val="24"/>
                <w:szCs w:val="24"/>
              </w:rPr>
              <w:t>3.</w:t>
            </w:r>
            <w:r>
              <w:rPr>
                <w:rFonts w:hint="eastAsia" w:ascii="宋体" w:hAnsi="宋体"/>
                <w:bCs/>
                <w:color w:val="000000"/>
                <w:sz w:val="24"/>
                <w:szCs w:val="24"/>
              </w:rPr>
              <w:t>自然人：提供有效的自然人身份证明。（仅限中国公民）</w:t>
            </w:r>
          </w:p>
        </w:tc>
        <w:tc>
          <w:tcPr>
            <w:tcW w:w="759" w:type="dxa"/>
            <w:noWrap w:val="0"/>
            <w:vAlign w:val="center"/>
          </w:tcPr>
          <w:p w14:paraId="1F0E70CF">
            <w:pPr>
              <w:adjustRightInd w:val="0"/>
              <w:snapToGrid w:val="0"/>
              <w:spacing w:after="0" w:line="240" w:lineRule="auto"/>
              <w:rPr>
                <w:rFonts w:ascii="宋体" w:hAnsi="宋体"/>
                <w:color w:val="000000"/>
                <w:sz w:val="24"/>
                <w:szCs w:val="24"/>
                <w:lang w:val="hr-HR"/>
              </w:rPr>
            </w:pPr>
          </w:p>
        </w:tc>
      </w:tr>
      <w:tr w14:paraId="6E6C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7A3CE88E">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78897903">
            <w:pPr>
              <w:adjustRightInd w:val="0"/>
              <w:snapToGrid w:val="0"/>
              <w:spacing w:after="0" w:line="240" w:lineRule="auto"/>
              <w:rPr>
                <w:rFonts w:ascii="宋体" w:hAnsi="宋体"/>
                <w:color w:val="000000"/>
                <w:sz w:val="24"/>
                <w:szCs w:val="24"/>
              </w:rPr>
            </w:pPr>
            <w:r>
              <w:rPr>
                <w:rFonts w:ascii="宋体" w:hAnsi="宋体"/>
                <w:color w:val="000000"/>
                <w:sz w:val="24"/>
                <w:szCs w:val="24"/>
                <w:lang w:val="hr-HR"/>
              </w:rPr>
              <w:t>具有良好的商业信誉和健全的财务会计制度</w:t>
            </w:r>
          </w:p>
        </w:tc>
        <w:tc>
          <w:tcPr>
            <w:tcW w:w="3933" w:type="dxa"/>
            <w:noWrap w:val="0"/>
            <w:vAlign w:val="center"/>
          </w:tcPr>
          <w:p w14:paraId="10310F95">
            <w:pPr>
              <w:snapToGrid w:val="0"/>
              <w:spacing w:after="0" w:line="240" w:lineRule="auto"/>
              <w:rPr>
                <w:rFonts w:ascii="宋体" w:hAnsi="宋体"/>
                <w:bCs/>
                <w:color w:val="000000"/>
                <w:sz w:val="24"/>
                <w:szCs w:val="24"/>
              </w:rPr>
            </w:pPr>
            <w:r>
              <w:rPr>
                <w:rFonts w:ascii="宋体" w:hAnsi="宋体"/>
                <w:bCs/>
                <w:color w:val="000000"/>
                <w:sz w:val="24"/>
                <w:szCs w:val="24"/>
              </w:rPr>
              <w:t>1.上一年度经审计的财务报告（包含</w:t>
            </w:r>
            <w:r>
              <w:rPr>
                <w:rFonts w:hint="eastAsia" w:ascii="宋体" w:hAnsi="宋体"/>
                <w:bCs/>
                <w:color w:val="000000"/>
                <w:sz w:val="24"/>
                <w:szCs w:val="24"/>
              </w:rPr>
              <w:t>“</w:t>
            </w:r>
            <w:r>
              <w:rPr>
                <w:rFonts w:ascii="宋体" w:hAnsi="宋体"/>
                <w:bCs/>
                <w:color w:val="000000"/>
                <w:sz w:val="24"/>
                <w:szCs w:val="24"/>
              </w:rPr>
              <w:t>四表一附</w:t>
            </w:r>
            <w:r>
              <w:rPr>
                <w:rFonts w:hint="eastAsia" w:ascii="宋体" w:hAnsi="宋体"/>
                <w:bCs/>
                <w:color w:val="000000"/>
                <w:sz w:val="24"/>
                <w:szCs w:val="24"/>
              </w:rPr>
              <w:t>”</w:t>
            </w:r>
            <w:r>
              <w:rPr>
                <w:rFonts w:ascii="宋体" w:hAnsi="宋体"/>
                <w:bCs/>
                <w:color w:val="000000"/>
                <w:sz w:val="24"/>
                <w:szCs w:val="24"/>
              </w:rPr>
              <w:t>，即资产负债表、利润表、现金流量表、所有者权益变动表及其附注）；或基本开户银行出具的资信证明文件；或专业担保机构对投标人进行资信审查后出具的投标担保函；</w:t>
            </w:r>
          </w:p>
          <w:p w14:paraId="386EEF51">
            <w:pPr>
              <w:snapToGrid w:val="0"/>
              <w:spacing w:after="0" w:line="240" w:lineRule="auto"/>
              <w:rPr>
                <w:rFonts w:ascii="宋体" w:hAnsi="宋体"/>
                <w:color w:val="000000"/>
                <w:sz w:val="24"/>
                <w:szCs w:val="24"/>
                <w:lang w:val="hr-HR"/>
              </w:rPr>
            </w:pPr>
            <w:r>
              <w:rPr>
                <w:rFonts w:ascii="宋体" w:hAnsi="宋体"/>
                <w:bCs/>
                <w:color w:val="000000"/>
                <w:sz w:val="24"/>
                <w:szCs w:val="24"/>
              </w:rPr>
              <w:t>2.提供</w:t>
            </w:r>
            <w:r>
              <w:rPr>
                <w:rFonts w:hint="eastAsia" w:ascii="宋体" w:hAnsi="宋体"/>
                <w:color w:val="000000"/>
                <w:sz w:val="24"/>
                <w:szCs w:val="24"/>
                <w:lang w:val="hr-HR"/>
              </w:rPr>
              <w:t>“投标人符合相关资格要求的承诺函”</w:t>
            </w:r>
            <w:r>
              <w:rPr>
                <w:rFonts w:ascii="宋体" w:hAnsi="宋体"/>
                <w:color w:val="000000"/>
                <w:sz w:val="24"/>
                <w:szCs w:val="24"/>
                <w:lang w:val="hr-HR"/>
              </w:rPr>
              <w:t>。</w:t>
            </w:r>
          </w:p>
          <w:p w14:paraId="1216FA20">
            <w:pPr>
              <w:snapToGrid w:val="0"/>
              <w:spacing w:after="0" w:line="240" w:lineRule="auto"/>
              <w:rPr>
                <w:rFonts w:ascii="宋体" w:hAnsi="宋体"/>
                <w:bCs/>
                <w:color w:val="000000"/>
                <w:sz w:val="24"/>
                <w:szCs w:val="24"/>
              </w:rPr>
            </w:pPr>
            <w:r>
              <w:rPr>
                <w:rFonts w:ascii="宋体" w:hAnsi="宋体"/>
                <w:b/>
                <w:bCs/>
                <w:color w:val="000000"/>
                <w:sz w:val="24"/>
                <w:szCs w:val="24"/>
                <w:lang w:val="hr-HR"/>
              </w:rPr>
              <w:t>注：以上要求满足任意一条即可</w:t>
            </w:r>
          </w:p>
        </w:tc>
        <w:tc>
          <w:tcPr>
            <w:tcW w:w="759" w:type="dxa"/>
            <w:noWrap w:val="0"/>
            <w:vAlign w:val="center"/>
          </w:tcPr>
          <w:p w14:paraId="75913B7B">
            <w:pPr>
              <w:adjustRightInd w:val="0"/>
              <w:snapToGrid w:val="0"/>
              <w:spacing w:after="0" w:line="240" w:lineRule="auto"/>
              <w:rPr>
                <w:rFonts w:ascii="宋体" w:hAnsi="宋体"/>
                <w:color w:val="000000"/>
                <w:sz w:val="24"/>
                <w:szCs w:val="24"/>
                <w:lang w:val="hr-HR"/>
              </w:rPr>
            </w:pPr>
          </w:p>
        </w:tc>
      </w:tr>
      <w:tr w14:paraId="5D21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21866E38">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4E2693ED">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具有履行合同所必需的设备和专业技术能力</w:t>
            </w:r>
          </w:p>
        </w:tc>
        <w:tc>
          <w:tcPr>
            <w:tcW w:w="3933" w:type="dxa"/>
            <w:noWrap w:val="0"/>
            <w:vAlign w:val="center"/>
          </w:tcPr>
          <w:p w14:paraId="79D7DB6D">
            <w:pPr>
              <w:snapToGrid w:val="0"/>
              <w:spacing w:after="0" w:line="240" w:lineRule="auto"/>
              <w:rPr>
                <w:rFonts w:ascii="宋体" w:hAnsi="宋体"/>
                <w:bCs/>
                <w:color w:val="000000"/>
                <w:sz w:val="24"/>
                <w:szCs w:val="24"/>
              </w:rPr>
            </w:pPr>
            <w:r>
              <w:rPr>
                <w:rFonts w:hint="eastAsia" w:ascii="宋体" w:hAnsi="宋体"/>
                <w:bCs/>
                <w:color w:val="000000"/>
                <w:sz w:val="24"/>
                <w:szCs w:val="24"/>
              </w:rPr>
              <w:t>1.提供具备足够数量的设施设备和技术人员的证明材料；</w:t>
            </w:r>
          </w:p>
          <w:p w14:paraId="6DEECB9C">
            <w:pPr>
              <w:snapToGrid w:val="0"/>
              <w:spacing w:after="0" w:line="240" w:lineRule="auto"/>
              <w:rPr>
                <w:rFonts w:ascii="宋体" w:hAnsi="宋体"/>
                <w:color w:val="000000"/>
                <w:sz w:val="24"/>
                <w:szCs w:val="24"/>
                <w:lang w:val="hr-HR"/>
              </w:rPr>
            </w:pPr>
            <w:r>
              <w:rPr>
                <w:rFonts w:ascii="宋体" w:hAnsi="宋体"/>
                <w:bCs/>
                <w:color w:val="000000"/>
                <w:sz w:val="24"/>
                <w:szCs w:val="24"/>
              </w:rPr>
              <w:t>2.提供</w:t>
            </w:r>
            <w:r>
              <w:rPr>
                <w:rFonts w:hint="eastAsia" w:ascii="宋体" w:hAnsi="宋体"/>
                <w:color w:val="000000"/>
                <w:sz w:val="24"/>
                <w:szCs w:val="24"/>
                <w:lang w:val="hr-HR"/>
              </w:rPr>
              <w:t>“投标人符合相关资格要求的承诺函”</w:t>
            </w:r>
            <w:r>
              <w:rPr>
                <w:rFonts w:ascii="宋体" w:hAnsi="宋体"/>
                <w:color w:val="000000"/>
                <w:sz w:val="24"/>
                <w:szCs w:val="24"/>
                <w:lang w:val="hr-HR"/>
              </w:rPr>
              <w:t>。</w:t>
            </w:r>
          </w:p>
          <w:p w14:paraId="4F0B22A1">
            <w:pPr>
              <w:snapToGrid w:val="0"/>
              <w:spacing w:after="0" w:line="240" w:lineRule="auto"/>
              <w:rPr>
                <w:rFonts w:hint="eastAsia" w:ascii="宋体" w:hAnsi="宋体"/>
                <w:b/>
                <w:bCs/>
                <w:color w:val="000000"/>
                <w:sz w:val="24"/>
                <w:szCs w:val="24"/>
              </w:rPr>
            </w:pPr>
            <w:r>
              <w:rPr>
                <w:rFonts w:hint="eastAsia" w:ascii="宋体" w:hAnsi="宋体"/>
                <w:b/>
                <w:bCs/>
                <w:color w:val="000000"/>
                <w:sz w:val="24"/>
                <w:szCs w:val="24"/>
              </w:rPr>
              <w:t>注：以上要求满足任意一条即可</w:t>
            </w:r>
          </w:p>
        </w:tc>
        <w:tc>
          <w:tcPr>
            <w:tcW w:w="759" w:type="dxa"/>
            <w:noWrap w:val="0"/>
            <w:vAlign w:val="center"/>
          </w:tcPr>
          <w:p w14:paraId="67AD7276">
            <w:pPr>
              <w:adjustRightInd w:val="0"/>
              <w:snapToGrid w:val="0"/>
              <w:spacing w:after="0" w:line="240" w:lineRule="auto"/>
              <w:rPr>
                <w:rFonts w:ascii="宋体" w:hAnsi="宋体"/>
                <w:color w:val="000000"/>
                <w:sz w:val="24"/>
                <w:szCs w:val="24"/>
                <w:lang w:val="hr-HR"/>
              </w:rPr>
            </w:pPr>
          </w:p>
        </w:tc>
      </w:tr>
      <w:tr w14:paraId="0249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F17B4B7">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91993D4">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有依法缴纳税收和社会保障资金的良好记录</w:t>
            </w:r>
          </w:p>
        </w:tc>
        <w:tc>
          <w:tcPr>
            <w:tcW w:w="3933" w:type="dxa"/>
            <w:noWrap w:val="0"/>
            <w:vAlign w:val="center"/>
          </w:tcPr>
          <w:p w14:paraId="3954A58A">
            <w:pPr>
              <w:spacing w:after="0" w:line="240" w:lineRule="auto"/>
              <w:contextualSpacing/>
              <w:rPr>
                <w:rFonts w:ascii="宋体" w:hAnsi="宋体"/>
                <w:bCs/>
                <w:color w:val="000000"/>
                <w:sz w:val="24"/>
                <w:szCs w:val="24"/>
              </w:rPr>
            </w:pPr>
            <w:r>
              <w:rPr>
                <w:rFonts w:ascii="宋体" w:hAnsi="宋体"/>
                <w:bCs/>
                <w:color w:val="000000"/>
                <w:sz w:val="24"/>
                <w:szCs w:val="24"/>
              </w:rPr>
              <w:t>1.投标人近六个月内任意一个月依法</w:t>
            </w:r>
            <w:r>
              <w:rPr>
                <w:rFonts w:hint="eastAsia"/>
                <w:bCs/>
                <w:color w:val="000000"/>
                <w:sz w:val="24"/>
                <w:szCs w:val="24"/>
                <w:lang w:eastAsia="zh-CN"/>
              </w:rPr>
              <w:t>缴纳税款</w:t>
            </w:r>
            <w:r>
              <w:rPr>
                <w:rFonts w:ascii="宋体" w:hAnsi="宋体"/>
                <w:bCs/>
                <w:color w:val="000000"/>
                <w:sz w:val="24"/>
                <w:szCs w:val="24"/>
              </w:rPr>
              <w:t>的证明材料：交纳增值税和企业所得税的凭据（包括但不限于完税证、缴款书、银行代扣（代缴）转账凭证等，如当月没有税额，则需提供当月纳税申报表即可）</w:t>
            </w:r>
          </w:p>
          <w:p w14:paraId="52FDDEED">
            <w:pPr>
              <w:spacing w:after="0" w:line="240" w:lineRule="auto"/>
              <w:contextualSpacing/>
              <w:rPr>
                <w:rFonts w:ascii="宋体" w:hAnsi="宋体"/>
                <w:bCs/>
                <w:color w:val="000000"/>
                <w:sz w:val="24"/>
                <w:szCs w:val="24"/>
              </w:rPr>
            </w:pPr>
            <w:r>
              <w:rPr>
                <w:rFonts w:ascii="宋体" w:hAnsi="宋体"/>
                <w:bCs/>
                <w:color w:val="000000"/>
                <w:sz w:val="24"/>
                <w:szCs w:val="24"/>
              </w:rPr>
              <w:t>投标</w:t>
            </w:r>
            <w:r>
              <w:rPr>
                <w:rFonts w:hint="eastAsia"/>
                <w:bCs/>
                <w:color w:val="000000"/>
                <w:sz w:val="24"/>
                <w:szCs w:val="24"/>
                <w:lang w:eastAsia="zh-CN"/>
              </w:rPr>
              <w:t>人最</w:t>
            </w:r>
            <w:r>
              <w:rPr>
                <w:rFonts w:ascii="宋体" w:hAnsi="宋体"/>
                <w:bCs/>
                <w:color w:val="000000"/>
                <w:sz w:val="24"/>
                <w:szCs w:val="24"/>
              </w:rPr>
              <w:t>近六个月内任意一个月依法</w:t>
            </w:r>
            <w:r>
              <w:rPr>
                <w:rFonts w:hint="eastAsia" w:ascii="宋体" w:hAnsi="宋体"/>
                <w:bCs/>
                <w:color w:val="000000"/>
                <w:sz w:val="24"/>
                <w:szCs w:val="24"/>
                <w:lang w:eastAsia="zh-CN"/>
              </w:rPr>
              <w:t>缴纳</w:t>
            </w:r>
            <w:r>
              <w:rPr>
                <w:rFonts w:ascii="宋体" w:hAnsi="宋体"/>
                <w:bCs/>
                <w:color w:val="000000"/>
                <w:sz w:val="24"/>
                <w:szCs w:val="24"/>
              </w:rPr>
              <w:t>社会保障资金的证明材料：</w:t>
            </w:r>
            <w:r>
              <w:rPr>
                <w:rFonts w:hint="eastAsia"/>
                <w:bCs/>
                <w:color w:val="000000"/>
                <w:sz w:val="24"/>
                <w:szCs w:val="24"/>
                <w:lang w:eastAsia="zh-CN"/>
              </w:rPr>
              <w:t>缴纳</w:t>
            </w:r>
            <w:r>
              <w:rPr>
                <w:rFonts w:ascii="宋体" w:hAnsi="宋体"/>
                <w:bCs/>
                <w:color w:val="000000"/>
                <w:sz w:val="24"/>
                <w:szCs w:val="24"/>
              </w:rPr>
              <w:t>社会保险的凭据（专用收据或社会保险</w:t>
            </w:r>
            <w:r>
              <w:rPr>
                <w:rFonts w:hint="eastAsia"/>
                <w:bCs/>
                <w:color w:val="000000"/>
                <w:sz w:val="24"/>
                <w:szCs w:val="24"/>
                <w:lang w:eastAsia="zh-CN"/>
              </w:rPr>
              <w:t>缴纳</w:t>
            </w:r>
            <w:r>
              <w:rPr>
                <w:rFonts w:ascii="宋体" w:hAnsi="宋体"/>
                <w:bCs/>
                <w:color w:val="000000"/>
                <w:sz w:val="24"/>
                <w:szCs w:val="24"/>
              </w:rPr>
              <w:t>清单）或</w:t>
            </w:r>
          </w:p>
          <w:p w14:paraId="520DBCD3">
            <w:pPr>
              <w:spacing w:after="0" w:line="240" w:lineRule="auto"/>
              <w:contextualSpacing/>
              <w:rPr>
                <w:rFonts w:ascii="宋体" w:hAnsi="宋体"/>
                <w:bCs/>
                <w:color w:val="000000"/>
                <w:sz w:val="24"/>
                <w:szCs w:val="24"/>
              </w:rPr>
            </w:pPr>
            <w:r>
              <w:rPr>
                <w:rFonts w:ascii="宋体" w:hAnsi="宋体"/>
                <w:bCs/>
                <w:color w:val="000000"/>
                <w:sz w:val="24"/>
                <w:szCs w:val="24"/>
              </w:rPr>
              <w:t>2.投标人为其他组织或自然人的，也需要按此项规定提供</w:t>
            </w:r>
            <w:r>
              <w:rPr>
                <w:rFonts w:hint="eastAsia"/>
                <w:bCs/>
                <w:color w:val="000000"/>
                <w:sz w:val="24"/>
                <w:szCs w:val="24"/>
                <w:lang w:eastAsia="zh-CN"/>
              </w:rPr>
              <w:t>缴纳税款</w:t>
            </w:r>
            <w:r>
              <w:rPr>
                <w:rFonts w:ascii="宋体" w:hAnsi="宋体"/>
                <w:bCs/>
                <w:color w:val="000000"/>
                <w:sz w:val="24"/>
                <w:szCs w:val="24"/>
              </w:rPr>
              <w:t>的凭据和</w:t>
            </w:r>
            <w:r>
              <w:rPr>
                <w:rFonts w:hint="eastAsia"/>
                <w:bCs/>
                <w:color w:val="000000"/>
                <w:sz w:val="24"/>
                <w:szCs w:val="24"/>
                <w:lang w:eastAsia="zh-CN"/>
              </w:rPr>
              <w:t>缴纳</w:t>
            </w:r>
            <w:r>
              <w:rPr>
                <w:rFonts w:ascii="宋体" w:hAnsi="宋体"/>
                <w:bCs/>
                <w:color w:val="000000"/>
                <w:sz w:val="24"/>
                <w:szCs w:val="24"/>
              </w:rPr>
              <w:t>社会保险的凭据；</w:t>
            </w:r>
          </w:p>
          <w:p w14:paraId="679EF2E1">
            <w:pPr>
              <w:spacing w:after="0" w:line="240" w:lineRule="auto"/>
              <w:contextualSpacing/>
              <w:rPr>
                <w:rFonts w:ascii="宋体" w:hAnsi="宋体"/>
                <w:bCs/>
                <w:color w:val="000000"/>
                <w:sz w:val="24"/>
                <w:szCs w:val="24"/>
              </w:rPr>
            </w:pPr>
            <w:r>
              <w:rPr>
                <w:rFonts w:hint="eastAsia" w:ascii="宋体" w:hAnsi="宋体"/>
                <w:bCs/>
                <w:color w:val="000000"/>
                <w:sz w:val="24"/>
                <w:szCs w:val="24"/>
              </w:rPr>
              <w:t>3</w:t>
            </w:r>
            <w:r>
              <w:rPr>
                <w:rFonts w:ascii="宋体" w:hAnsi="宋体"/>
                <w:bCs/>
                <w:color w:val="000000"/>
                <w:sz w:val="24"/>
                <w:szCs w:val="24"/>
              </w:rPr>
              <w:t>.依法免税或不需要</w:t>
            </w:r>
            <w:r>
              <w:rPr>
                <w:rFonts w:hint="eastAsia"/>
                <w:bCs/>
                <w:color w:val="000000"/>
                <w:sz w:val="24"/>
                <w:szCs w:val="24"/>
                <w:lang w:eastAsia="zh-CN"/>
              </w:rPr>
              <w:t>缴纳</w:t>
            </w:r>
            <w:r>
              <w:rPr>
                <w:rFonts w:ascii="宋体" w:hAnsi="宋体"/>
                <w:bCs/>
                <w:color w:val="000000"/>
                <w:sz w:val="24"/>
                <w:szCs w:val="24"/>
              </w:rPr>
              <w:t>社会保障资金的投标人，提供相应文件证明其依法免税或</w:t>
            </w:r>
          </w:p>
          <w:p w14:paraId="7CD3B2C8">
            <w:pPr>
              <w:spacing w:after="0" w:line="240" w:lineRule="auto"/>
              <w:contextualSpacing/>
              <w:rPr>
                <w:rFonts w:ascii="宋体" w:hAnsi="宋体"/>
                <w:bCs/>
                <w:color w:val="000000"/>
                <w:sz w:val="24"/>
                <w:szCs w:val="24"/>
              </w:rPr>
            </w:pPr>
            <w:r>
              <w:rPr>
                <w:rFonts w:ascii="宋体" w:hAnsi="宋体"/>
                <w:bCs/>
                <w:color w:val="000000"/>
                <w:sz w:val="24"/>
                <w:szCs w:val="24"/>
              </w:rPr>
              <w:t>4.</w:t>
            </w:r>
            <w:r>
              <w:rPr>
                <w:rFonts w:hint="eastAsia" w:ascii="宋体" w:hAnsi="宋体"/>
                <w:color w:val="000000"/>
                <w:sz w:val="24"/>
                <w:szCs w:val="24"/>
              </w:rPr>
              <w:t xml:space="preserve"> </w:t>
            </w:r>
            <w:r>
              <w:rPr>
                <w:rFonts w:hint="eastAsia" w:ascii="宋体" w:hAnsi="宋体"/>
                <w:bCs/>
                <w:color w:val="000000"/>
                <w:sz w:val="24"/>
                <w:szCs w:val="24"/>
              </w:rPr>
              <w:t>“投标人符合相关资格要求的承诺函”</w:t>
            </w:r>
            <w:r>
              <w:rPr>
                <w:rFonts w:ascii="宋体" w:hAnsi="宋体"/>
                <w:bCs/>
                <w:color w:val="000000"/>
                <w:sz w:val="24"/>
                <w:szCs w:val="24"/>
              </w:rPr>
              <w:t>。</w:t>
            </w:r>
          </w:p>
          <w:p w14:paraId="3166FA5A">
            <w:pPr>
              <w:spacing w:after="0" w:line="240" w:lineRule="auto"/>
              <w:contextualSpacing/>
              <w:rPr>
                <w:rFonts w:ascii="宋体" w:hAnsi="宋体"/>
                <w:bCs/>
                <w:color w:val="000000"/>
                <w:sz w:val="24"/>
                <w:szCs w:val="24"/>
              </w:rPr>
            </w:pPr>
            <w:r>
              <w:rPr>
                <w:rFonts w:ascii="宋体" w:hAnsi="宋体"/>
                <w:b/>
                <w:bCs/>
                <w:color w:val="000000"/>
                <w:sz w:val="24"/>
                <w:szCs w:val="24"/>
                <w:lang w:val="hr-HR"/>
              </w:rPr>
              <w:t>注：以上要求满足任意一条即可</w:t>
            </w:r>
          </w:p>
        </w:tc>
        <w:tc>
          <w:tcPr>
            <w:tcW w:w="759" w:type="dxa"/>
            <w:noWrap w:val="0"/>
            <w:vAlign w:val="center"/>
          </w:tcPr>
          <w:p w14:paraId="64CC959E">
            <w:pPr>
              <w:adjustRightInd w:val="0"/>
              <w:snapToGrid w:val="0"/>
              <w:spacing w:after="0" w:line="240" w:lineRule="auto"/>
              <w:rPr>
                <w:rFonts w:ascii="宋体" w:hAnsi="宋体"/>
                <w:color w:val="000000"/>
                <w:sz w:val="24"/>
                <w:szCs w:val="24"/>
                <w:lang w:val="hr-HR"/>
              </w:rPr>
            </w:pPr>
          </w:p>
        </w:tc>
      </w:tr>
      <w:tr w14:paraId="67B53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56559486">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D4F3FB3">
            <w:pPr>
              <w:adjustRightInd w:val="0"/>
              <w:snapToGrid w:val="0"/>
              <w:spacing w:after="0" w:line="240" w:lineRule="auto"/>
              <w:rPr>
                <w:rFonts w:ascii="宋体" w:hAnsi="宋体"/>
                <w:color w:val="000000"/>
                <w:sz w:val="24"/>
                <w:szCs w:val="24"/>
                <w:lang w:val="hr-HR"/>
              </w:rPr>
            </w:pPr>
            <w:r>
              <w:rPr>
                <w:rFonts w:hint="eastAsia"/>
                <w:color w:val="000000"/>
                <w:sz w:val="24"/>
                <w:szCs w:val="24"/>
              </w:rPr>
              <w:t>参加采购活动前三年内，在经营活动中没有重大违法记录</w:t>
            </w:r>
          </w:p>
        </w:tc>
        <w:tc>
          <w:tcPr>
            <w:tcW w:w="3933" w:type="dxa"/>
            <w:noWrap w:val="0"/>
            <w:vAlign w:val="center"/>
          </w:tcPr>
          <w:p w14:paraId="292BEA36">
            <w:pPr>
              <w:adjustRightInd w:val="0"/>
              <w:snapToGrid w:val="0"/>
              <w:spacing w:after="0" w:line="240" w:lineRule="auto"/>
              <w:rPr>
                <w:rFonts w:ascii="宋体" w:hAnsi="宋体"/>
                <w:color w:val="000000"/>
                <w:sz w:val="24"/>
                <w:szCs w:val="24"/>
                <w:lang w:val="hr-HR"/>
              </w:rPr>
            </w:pPr>
            <w:r>
              <w:rPr>
                <w:rFonts w:hint="eastAsia" w:ascii="宋体" w:hAnsi="宋体"/>
                <w:bCs/>
                <w:color w:val="000000"/>
                <w:sz w:val="24"/>
                <w:szCs w:val="24"/>
              </w:rPr>
              <w:t>提供“投标人符合相关资格要求的承诺函”</w:t>
            </w:r>
          </w:p>
        </w:tc>
        <w:tc>
          <w:tcPr>
            <w:tcW w:w="759" w:type="dxa"/>
            <w:noWrap w:val="0"/>
            <w:vAlign w:val="center"/>
          </w:tcPr>
          <w:p w14:paraId="15100641">
            <w:pPr>
              <w:adjustRightInd w:val="0"/>
              <w:snapToGrid w:val="0"/>
              <w:spacing w:after="0" w:line="240" w:lineRule="auto"/>
              <w:rPr>
                <w:rFonts w:ascii="宋体" w:hAnsi="宋体"/>
                <w:color w:val="000000"/>
                <w:sz w:val="24"/>
                <w:szCs w:val="24"/>
                <w:lang w:val="hr-HR"/>
              </w:rPr>
            </w:pPr>
          </w:p>
        </w:tc>
      </w:tr>
      <w:tr w14:paraId="06C1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5BD3691">
            <w:pPr>
              <w:numPr>
                <w:ilvl w:val="0"/>
                <w:numId w:val="8"/>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859FFAB">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法律、行政法规规定的其他条件</w:t>
            </w:r>
          </w:p>
        </w:tc>
        <w:tc>
          <w:tcPr>
            <w:tcW w:w="3933" w:type="dxa"/>
            <w:noWrap w:val="0"/>
            <w:vAlign w:val="center"/>
          </w:tcPr>
          <w:p w14:paraId="6362DD96">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具备法律、行政法规规定的其他条件的证明材料</w:t>
            </w:r>
            <w:r>
              <w:rPr>
                <w:rFonts w:hint="eastAsia" w:ascii="宋体" w:hAnsi="宋体"/>
                <w:color w:val="000000"/>
                <w:sz w:val="24"/>
                <w:szCs w:val="24"/>
                <w:lang w:val="hr-HR"/>
              </w:rPr>
              <w:t>（如有）</w:t>
            </w:r>
          </w:p>
        </w:tc>
        <w:tc>
          <w:tcPr>
            <w:tcW w:w="759" w:type="dxa"/>
            <w:noWrap w:val="0"/>
            <w:vAlign w:val="center"/>
          </w:tcPr>
          <w:p w14:paraId="5B220007">
            <w:pPr>
              <w:adjustRightInd w:val="0"/>
              <w:snapToGrid w:val="0"/>
              <w:spacing w:after="0" w:line="240" w:lineRule="auto"/>
              <w:rPr>
                <w:rFonts w:ascii="宋体" w:hAnsi="宋体"/>
                <w:color w:val="000000"/>
                <w:sz w:val="24"/>
                <w:szCs w:val="24"/>
                <w:lang w:val="hr-HR"/>
              </w:rPr>
            </w:pPr>
          </w:p>
        </w:tc>
      </w:tr>
      <w:tr w14:paraId="13670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noWrap w:val="0"/>
            <w:vAlign w:val="center"/>
          </w:tcPr>
          <w:p w14:paraId="392FAF8F">
            <w:pPr>
              <w:wordWrap w:val="0"/>
              <w:adjustRightInd w:val="0"/>
              <w:snapToGrid w:val="0"/>
              <w:spacing w:after="0" w:line="240" w:lineRule="auto"/>
              <w:jc w:val="center"/>
              <w:rPr>
                <w:rFonts w:ascii="宋体" w:hAnsi="宋体"/>
                <w:color w:val="000000"/>
                <w:sz w:val="24"/>
                <w:szCs w:val="24"/>
              </w:rPr>
            </w:pPr>
            <w:r>
              <w:rPr>
                <w:rFonts w:hint="eastAsia" w:ascii="宋体" w:hAnsi="宋体"/>
                <w:color w:val="000000"/>
                <w:sz w:val="24"/>
                <w:szCs w:val="24"/>
              </w:rPr>
              <w:t>2</w:t>
            </w:r>
          </w:p>
        </w:tc>
        <w:tc>
          <w:tcPr>
            <w:tcW w:w="4513" w:type="dxa"/>
            <w:gridSpan w:val="2"/>
            <w:noWrap w:val="0"/>
            <w:vAlign w:val="center"/>
          </w:tcPr>
          <w:p w14:paraId="2FA9524A">
            <w:pPr>
              <w:wordWrap w:val="0"/>
              <w:snapToGrid w:val="0"/>
              <w:spacing w:line="240" w:lineRule="auto"/>
              <w:ind w:left="38" w:leftChars="16"/>
              <w:rPr>
                <w:rFonts w:ascii="宋体" w:hAnsi="宋体"/>
                <w:sz w:val="24"/>
                <w:szCs w:val="24"/>
              </w:rPr>
            </w:pPr>
            <w:r>
              <w:rPr>
                <w:rFonts w:hint="eastAsia" w:ascii="宋体" w:hAnsi="宋体"/>
                <w:sz w:val="24"/>
                <w:szCs w:val="24"/>
              </w:rPr>
              <w:t>单位负责人为同一人或者存在直接控股、管理关系的不同供应商，不得参加本项目同一合同项下的采购活动；为本采购项目提供整体设计、规范编制或者项目管理、监理、检测等服务的供应商，不得再参加本项目的其他采购活动；否则均按无效响应处理</w:t>
            </w:r>
          </w:p>
        </w:tc>
        <w:tc>
          <w:tcPr>
            <w:tcW w:w="3933" w:type="dxa"/>
            <w:noWrap w:val="0"/>
            <w:vAlign w:val="center"/>
          </w:tcPr>
          <w:p w14:paraId="46D0CEDF">
            <w:pPr>
              <w:wordWrap w:val="0"/>
              <w:adjustRightInd w:val="0"/>
              <w:snapToGrid w:val="0"/>
              <w:spacing w:line="240" w:lineRule="auto"/>
              <w:rPr>
                <w:rFonts w:ascii="宋体" w:hAnsi="宋体"/>
                <w:sz w:val="24"/>
                <w:szCs w:val="24"/>
                <w:lang w:val="hr-HR"/>
              </w:rPr>
            </w:pPr>
            <w:r>
              <w:rPr>
                <w:rFonts w:hint="eastAsia" w:ascii="宋体" w:hAnsi="宋体"/>
                <w:sz w:val="24"/>
                <w:szCs w:val="24"/>
                <w:lang w:val="hr-HR"/>
              </w:rPr>
              <w:t>提供“供应商符合相关资格要求的承诺函”</w:t>
            </w:r>
          </w:p>
        </w:tc>
        <w:tc>
          <w:tcPr>
            <w:tcW w:w="759" w:type="dxa"/>
            <w:noWrap w:val="0"/>
            <w:vAlign w:val="center"/>
          </w:tcPr>
          <w:p w14:paraId="3E3C7DEF"/>
        </w:tc>
      </w:tr>
      <w:tr w14:paraId="5F8B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restart"/>
            <w:noWrap w:val="0"/>
            <w:vAlign w:val="center"/>
          </w:tcPr>
          <w:p w14:paraId="2F7A6C6F">
            <w:pPr>
              <w:adjustRightInd w:val="0"/>
              <w:snapToGrid w:val="0"/>
              <w:spacing w:after="0" w:line="240" w:lineRule="auto"/>
              <w:jc w:val="center"/>
              <w:rPr>
                <w:rFonts w:hint="eastAsia" w:ascii="宋体" w:hAnsi="宋体" w:eastAsiaTheme="minorEastAsia"/>
                <w:color w:val="000000"/>
                <w:sz w:val="24"/>
                <w:szCs w:val="24"/>
                <w:lang w:val="en-US" w:eastAsia="zh-CN"/>
              </w:rPr>
            </w:pPr>
            <w:r>
              <w:rPr>
                <w:rFonts w:hint="eastAsia" w:ascii="宋体" w:hAnsi="宋体"/>
                <w:color w:val="000000"/>
                <w:sz w:val="24"/>
                <w:szCs w:val="24"/>
                <w:lang w:val="en-US" w:eastAsia="zh-CN"/>
              </w:rPr>
              <w:t>3</w:t>
            </w:r>
          </w:p>
        </w:tc>
        <w:tc>
          <w:tcPr>
            <w:tcW w:w="993" w:type="dxa"/>
            <w:vMerge w:val="restart"/>
            <w:noWrap w:val="0"/>
            <w:vAlign w:val="center"/>
          </w:tcPr>
          <w:p w14:paraId="14C49CF7">
            <w:pPr>
              <w:snapToGrid w:val="0"/>
              <w:spacing w:after="0" w:line="240" w:lineRule="auto"/>
              <w:ind w:left="38" w:leftChars="16"/>
              <w:jc w:val="center"/>
              <w:rPr>
                <w:rFonts w:ascii="宋体" w:hAnsi="宋体"/>
                <w:color w:val="000000"/>
                <w:sz w:val="24"/>
                <w:szCs w:val="24"/>
              </w:rPr>
            </w:pPr>
            <w:r>
              <w:rPr>
                <w:rFonts w:hint="eastAsia" w:ascii="宋体" w:hAnsi="宋体"/>
                <w:color w:val="000000"/>
                <w:sz w:val="24"/>
                <w:szCs w:val="24"/>
              </w:rPr>
              <w:t>本项目的特定资格要求</w:t>
            </w:r>
          </w:p>
        </w:tc>
        <w:tc>
          <w:tcPr>
            <w:tcW w:w="3520" w:type="dxa"/>
            <w:noWrap w:val="0"/>
            <w:vAlign w:val="center"/>
          </w:tcPr>
          <w:p w14:paraId="27B90D86">
            <w:pPr>
              <w:snapToGrid w:val="0"/>
              <w:spacing w:after="0" w:line="240" w:lineRule="auto"/>
              <w:ind w:left="38" w:leftChars="16"/>
              <w:rPr>
                <w:rFonts w:ascii="宋体" w:hAnsi="宋体"/>
                <w:color w:val="000000"/>
                <w:sz w:val="24"/>
                <w:szCs w:val="24"/>
                <w:highlight w:val="none"/>
              </w:rPr>
            </w:pPr>
            <w:r>
              <w:rPr>
                <w:rFonts w:ascii="宋体" w:hAnsi="宋体"/>
                <w:color w:val="000000"/>
                <w:sz w:val="24"/>
                <w:szCs w:val="24"/>
                <w:highlight w:val="none"/>
              </w:rPr>
              <w:t>（</w:t>
            </w:r>
            <w:r>
              <w:rPr>
                <w:rFonts w:hint="eastAsia" w:ascii="宋体" w:hAnsi="宋体"/>
                <w:color w:val="000000"/>
                <w:sz w:val="24"/>
                <w:szCs w:val="24"/>
                <w:highlight w:val="none"/>
              </w:rPr>
              <w:t>一</w:t>
            </w:r>
            <w:r>
              <w:rPr>
                <w:rFonts w:ascii="宋体" w:hAnsi="宋体"/>
                <w:color w:val="000000"/>
                <w:sz w:val="24"/>
                <w:szCs w:val="24"/>
                <w:highlight w:val="none"/>
              </w:rPr>
              <w:t>）</w:t>
            </w:r>
            <w:r>
              <w:rPr>
                <w:rFonts w:hint="eastAsia"/>
                <w:color w:val="000000"/>
                <w:sz w:val="24"/>
                <w:szCs w:val="24"/>
                <w:highlight w:val="none"/>
              </w:rPr>
              <w:t>投标人必须符合</w:t>
            </w:r>
            <w:r>
              <w:rPr>
                <w:rFonts w:hint="eastAsia"/>
                <w:color w:val="000000"/>
                <w:sz w:val="24"/>
                <w:szCs w:val="24"/>
                <w:highlight w:val="none"/>
                <w:lang w:eastAsia="zh-CN"/>
              </w:rPr>
              <w:t>《医疗器械监督管理条例》</w:t>
            </w:r>
            <w:r>
              <w:rPr>
                <w:rFonts w:hint="eastAsia"/>
                <w:color w:val="000000"/>
                <w:sz w:val="24"/>
                <w:szCs w:val="24"/>
                <w:highlight w:val="none"/>
              </w:rPr>
              <w:t>的规定，境内生产企业投标的，必须具有医疗器械生产许可证（或生产备案凭证—限一类医疗器械）；投标人为代理企业的，必须具有医疗器械经营许可证（</w:t>
            </w:r>
            <w:r>
              <w:rPr>
                <w:rFonts w:hint="eastAsia"/>
                <w:color w:val="000000"/>
                <w:sz w:val="24"/>
                <w:szCs w:val="24"/>
                <w:highlight w:val="none"/>
                <w:lang w:eastAsia="zh-CN"/>
              </w:rPr>
              <w:t>二</w:t>
            </w:r>
            <w:r>
              <w:rPr>
                <w:rFonts w:hint="eastAsia"/>
                <w:color w:val="000000"/>
                <w:sz w:val="24"/>
                <w:szCs w:val="24"/>
                <w:highlight w:val="none"/>
              </w:rPr>
              <w:t>类医疗器械）或经营备案凭证（二类医疗器械）</w:t>
            </w:r>
          </w:p>
        </w:tc>
        <w:tc>
          <w:tcPr>
            <w:tcW w:w="3933" w:type="dxa"/>
            <w:noWrap w:val="0"/>
            <w:vAlign w:val="center"/>
          </w:tcPr>
          <w:p w14:paraId="58B0C505">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由投标人提供相关证明文件。</w:t>
            </w:r>
          </w:p>
          <w:p w14:paraId="2D7DEFCC">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投标人所在地已将第二类医疗器械经营企业备案证纳入“多证合一”的地区，提供相关证明文件。</w:t>
            </w:r>
          </w:p>
        </w:tc>
        <w:tc>
          <w:tcPr>
            <w:tcW w:w="759" w:type="dxa"/>
            <w:noWrap w:val="0"/>
            <w:vAlign w:val="center"/>
          </w:tcPr>
          <w:p w14:paraId="3BEDF136">
            <w:pPr>
              <w:adjustRightInd w:val="0"/>
              <w:snapToGrid w:val="0"/>
              <w:spacing w:after="0" w:line="240" w:lineRule="auto"/>
              <w:rPr>
                <w:rFonts w:ascii="宋体" w:hAnsi="宋体"/>
                <w:b/>
                <w:color w:val="000000"/>
                <w:sz w:val="24"/>
                <w:szCs w:val="24"/>
                <w:lang w:val="hr-HR"/>
              </w:rPr>
            </w:pPr>
          </w:p>
        </w:tc>
      </w:tr>
      <w:tr w14:paraId="76FA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73" w:hRule="atLeast"/>
          <w:jc w:val="center"/>
        </w:trPr>
        <w:tc>
          <w:tcPr>
            <w:tcW w:w="767" w:type="dxa"/>
            <w:vMerge w:val="continue"/>
            <w:noWrap w:val="0"/>
            <w:vAlign w:val="center"/>
          </w:tcPr>
          <w:p w14:paraId="022FD824">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70968A68">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49DD00BB">
            <w:pPr>
              <w:snapToGrid w:val="0"/>
              <w:spacing w:after="0" w:line="240" w:lineRule="auto"/>
              <w:ind w:left="38" w:leftChars="16"/>
              <w:rPr>
                <w:rFonts w:ascii="宋体" w:hAnsi="宋体"/>
                <w:color w:val="000000"/>
                <w:sz w:val="24"/>
                <w:szCs w:val="24"/>
                <w:highlight w:val="none"/>
              </w:rPr>
            </w:pPr>
            <w:r>
              <w:rPr>
                <w:rFonts w:ascii="宋体" w:hAnsi="宋体"/>
                <w:color w:val="000000"/>
                <w:sz w:val="24"/>
                <w:szCs w:val="24"/>
                <w:highlight w:val="none"/>
              </w:rPr>
              <w:t>（</w:t>
            </w:r>
            <w:r>
              <w:rPr>
                <w:rFonts w:hint="eastAsia" w:ascii="宋体" w:hAnsi="宋体"/>
                <w:color w:val="000000"/>
                <w:sz w:val="24"/>
                <w:szCs w:val="24"/>
                <w:highlight w:val="none"/>
              </w:rPr>
              <w:t>二</w:t>
            </w:r>
            <w:r>
              <w:rPr>
                <w:rFonts w:ascii="宋体" w:hAnsi="宋体"/>
                <w:color w:val="000000"/>
                <w:sz w:val="24"/>
                <w:szCs w:val="24"/>
                <w:highlight w:val="none"/>
              </w:rPr>
              <w:t>）</w:t>
            </w:r>
            <w:r>
              <w:rPr>
                <w:rFonts w:hint="eastAsia"/>
                <w:color w:val="000000"/>
                <w:sz w:val="24"/>
                <w:szCs w:val="24"/>
                <w:highlight w:val="none"/>
              </w:rPr>
              <w:t>所投产品纳入医疗器械管理的须承诺中标后提供医疗器械注册证（</w:t>
            </w:r>
            <w:r>
              <w:rPr>
                <w:rFonts w:hint="eastAsia"/>
                <w:color w:val="000000"/>
                <w:sz w:val="24"/>
                <w:szCs w:val="24"/>
                <w:highlight w:val="none"/>
                <w:lang w:eastAsia="zh-CN"/>
              </w:rPr>
              <w:t>二</w:t>
            </w:r>
            <w:r>
              <w:rPr>
                <w:rFonts w:hint="eastAsia"/>
                <w:color w:val="000000"/>
                <w:sz w:val="24"/>
                <w:szCs w:val="24"/>
                <w:highlight w:val="none"/>
              </w:rPr>
              <w:t>类医疗器械备案信息表）</w:t>
            </w:r>
          </w:p>
        </w:tc>
        <w:tc>
          <w:tcPr>
            <w:tcW w:w="3933" w:type="dxa"/>
            <w:noWrap w:val="0"/>
            <w:vAlign w:val="center"/>
          </w:tcPr>
          <w:p w14:paraId="72837450">
            <w:pPr>
              <w:adjustRightInd w:val="0"/>
              <w:snapToGrid w:val="0"/>
              <w:spacing w:after="0" w:line="240" w:lineRule="auto"/>
              <w:rPr>
                <w:rFonts w:hint="eastAsia" w:ascii="宋体" w:hAnsi="宋体"/>
                <w:color w:val="000000"/>
                <w:sz w:val="24"/>
                <w:szCs w:val="24"/>
                <w:lang w:val="hr-HR"/>
              </w:rPr>
            </w:pPr>
            <w:r>
              <w:rPr>
                <w:rFonts w:hint="eastAsia" w:ascii="宋体" w:hAnsi="宋体"/>
                <w:color w:val="000000"/>
                <w:sz w:val="24"/>
                <w:szCs w:val="24"/>
                <w:lang w:val="hr-HR"/>
              </w:rPr>
              <w:t>由投标人提供承诺函</w:t>
            </w:r>
          </w:p>
        </w:tc>
        <w:tc>
          <w:tcPr>
            <w:tcW w:w="759" w:type="dxa"/>
            <w:noWrap w:val="0"/>
            <w:vAlign w:val="center"/>
          </w:tcPr>
          <w:p w14:paraId="36266CBF">
            <w:pPr>
              <w:adjustRightInd w:val="0"/>
              <w:snapToGrid w:val="0"/>
              <w:spacing w:after="0" w:line="240" w:lineRule="auto"/>
              <w:rPr>
                <w:rFonts w:ascii="宋体" w:hAnsi="宋体"/>
                <w:b/>
                <w:color w:val="000000"/>
                <w:sz w:val="24"/>
                <w:szCs w:val="24"/>
                <w:lang w:val="hr-HR"/>
              </w:rPr>
            </w:pPr>
          </w:p>
        </w:tc>
      </w:tr>
      <w:tr w14:paraId="21A5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30AD8A59">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7CF1D6D2">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4E7A4859">
            <w:pPr>
              <w:snapToGrid w:val="0"/>
              <w:spacing w:after="0" w:line="240" w:lineRule="auto"/>
              <w:ind w:left="38" w:leftChars="16"/>
              <w:rPr>
                <w:rFonts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三</w:t>
            </w:r>
            <w:r>
              <w:rPr>
                <w:rFonts w:ascii="宋体" w:hAnsi="宋体"/>
                <w:color w:val="000000"/>
                <w:sz w:val="24"/>
                <w:szCs w:val="24"/>
              </w:rPr>
              <w:t>）</w:t>
            </w:r>
            <w:r>
              <w:rPr>
                <w:rFonts w:hint="eastAsia"/>
                <w:color w:val="000000"/>
                <w:sz w:val="24"/>
                <w:szCs w:val="24"/>
              </w:rPr>
              <w:t>投标人所投产品为消毒剂类的，须提供消毒产品生产企业的《消毒产品生产企业卫生许可证》</w:t>
            </w:r>
          </w:p>
        </w:tc>
        <w:tc>
          <w:tcPr>
            <w:tcW w:w="3933" w:type="dxa"/>
            <w:noWrap w:val="0"/>
            <w:vAlign w:val="center"/>
          </w:tcPr>
          <w:p w14:paraId="56B10869">
            <w:pPr>
              <w:adjustRightInd w:val="0"/>
              <w:snapToGrid w:val="0"/>
              <w:spacing w:after="0" w:line="240" w:lineRule="auto"/>
              <w:rPr>
                <w:rFonts w:hint="eastAsia" w:ascii="宋体" w:hAnsi="宋体"/>
                <w:color w:val="000000"/>
                <w:sz w:val="24"/>
                <w:szCs w:val="24"/>
                <w:lang w:val="hr-HR"/>
              </w:rPr>
            </w:pPr>
            <w:r>
              <w:rPr>
                <w:rFonts w:hint="eastAsia" w:ascii="宋体" w:hAnsi="宋体"/>
                <w:color w:val="000000"/>
                <w:sz w:val="24"/>
                <w:szCs w:val="24"/>
                <w:lang w:val="hr-HR"/>
              </w:rPr>
              <w:t>由投标人提供相关资料</w:t>
            </w:r>
          </w:p>
        </w:tc>
        <w:tc>
          <w:tcPr>
            <w:tcW w:w="759" w:type="dxa"/>
            <w:noWrap w:val="0"/>
            <w:vAlign w:val="center"/>
          </w:tcPr>
          <w:p w14:paraId="095568FA">
            <w:pPr>
              <w:adjustRightInd w:val="0"/>
              <w:snapToGrid w:val="0"/>
              <w:spacing w:after="0" w:line="240" w:lineRule="auto"/>
              <w:rPr>
                <w:rFonts w:ascii="宋体" w:hAnsi="宋体"/>
                <w:b/>
                <w:color w:val="000000"/>
                <w:sz w:val="24"/>
                <w:szCs w:val="24"/>
                <w:lang w:val="hr-HR"/>
              </w:rPr>
            </w:pPr>
          </w:p>
        </w:tc>
      </w:tr>
      <w:tr w14:paraId="6CA8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DDC366D">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109B54E7">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565CAF9D">
            <w:pPr>
              <w:snapToGrid w:val="0"/>
              <w:spacing w:after="0" w:line="240" w:lineRule="auto"/>
              <w:ind w:left="38" w:leftChars="16"/>
              <w:rPr>
                <w:rFonts w:hint="eastAsia"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四</w:t>
            </w:r>
            <w:r>
              <w:rPr>
                <w:rFonts w:ascii="宋体" w:hAnsi="宋体"/>
                <w:color w:val="000000"/>
                <w:sz w:val="24"/>
                <w:szCs w:val="24"/>
              </w:rPr>
              <w:t>）</w:t>
            </w:r>
            <w:r>
              <w:rPr>
                <w:rFonts w:hint="eastAsia"/>
                <w:color w:val="000000"/>
                <w:sz w:val="24"/>
                <w:szCs w:val="24"/>
              </w:rPr>
              <w:t>本项目各包均自为一个整体，投标人须就各包内所有的内容整体性投标；中标后不允许转包、分包</w:t>
            </w:r>
          </w:p>
        </w:tc>
        <w:tc>
          <w:tcPr>
            <w:tcW w:w="3933" w:type="dxa"/>
            <w:noWrap w:val="0"/>
            <w:vAlign w:val="center"/>
          </w:tcPr>
          <w:p w14:paraId="1706FB88">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提供“投标人符合相关资格要求的承诺函”</w:t>
            </w:r>
          </w:p>
        </w:tc>
        <w:tc>
          <w:tcPr>
            <w:tcW w:w="759" w:type="dxa"/>
            <w:noWrap w:val="0"/>
            <w:vAlign w:val="center"/>
          </w:tcPr>
          <w:p w14:paraId="7E7D4292">
            <w:pPr>
              <w:adjustRightInd w:val="0"/>
              <w:snapToGrid w:val="0"/>
              <w:spacing w:after="0" w:line="240" w:lineRule="auto"/>
              <w:rPr>
                <w:rFonts w:ascii="宋体" w:hAnsi="宋体"/>
                <w:b/>
                <w:color w:val="000000"/>
                <w:sz w:val="24"/>
                <w:szCs w:val="24"/>
                <w:lang w:val="hr-HR"/>
              </w:rPr>
            </w:pPr>
          </w:p>
        </w:tc>
      </w:tr>
    </w:tbl>
    <w:p w14:paraId="7A7254EB">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0CCB5775">
      <w:pPr>
        <w:wordWrap w:val="0"/>
        <w:spacing w:before="100" w:beforeAutospacing="1" w:after="100" w:afterAutospacing="1" w:line="360" w:lineRule="auto"/>
        <w:ind w:firstLine="3316" w:firstLineChars="1382"/>
        <w:rPr>
          <w:bCs/>
          <w:color w:val="auto"/>
          <w:u w:val="single"/>
        </w:rPr>
      </w:pPr>
      <w:r>
        <w:rPr>
          <w:rFonts w:hint="eastAsia"/>
          <w:color w:val="auto"/>
          <w:szCs w:val="24"/>
        </w:rPr>
        <w:t>日   期：</w:t>
      </w:r>
    </w:p>
    <w:p w14:paraId="39637598">
      <w:pPr>
        <w:pStyle w:val="3"/>
        <w:numPr>
          <w:ilvl w:val="0"/>
          <w:numId w:val="0"/>
        </w:numPr>
        <w:tabs>
          <w:tab w:val="left" w:pos="567"/>
        </w:tabs>
        <w:spacing w:before="0" w:line="360" w:lineRule="auto"/>
        <w:ind w:leftChars="-200"/>
        <w:jc w:val="left"/>
        <w:rPr>
          <w:rFonts w:ascii="宋体" w:hAnsi="宋体" w:eastAsia="宋体" w:cs="Times New Roman"/>
          <w:bCs w:val="0"/>
          <w:color w:val="auto"/>
          <w:sz w:val="24"/>
          <w:szCs w:val="24"/>
        </w:rPr>
      </w:pPr>
      <w:r>
        <w:rPr>
          <w:rFonts w:hint="default"/>
          <w:lang w:val="en-US" w:eastAsia="zh-CN"/>
        </w:rPr>
        <w:br w:type="page"/>
      </w:r>
      <w:r>
        <w:rPr>
          <w:rFonts w:hint="eastAsia"/>
          <w:color w:val="auto"/>
          <w:sz w:val="24"/>
          <w:szCs w:val="21"/>
          <w:lang w:val="en-US" w:eastAsia="zh-CN"/>
        </w:rPr>
        <w:t>5.2技术参数偏离表</w:t>
      </w:r>
    </w:p>
    <w:p w14:paraId="7C4B7D97">
      <w:pPr>
        <w:wordWrap w:val="0"/>
        <w:spacing w:line="360" w:lineRule="auto"/>
        <w:jc w:val="left"/>
        <w:rPr>
          <w:b/>
          <w:color w:val="auto"/>
        </w:rPr>
      </w:pPr>
      <w:r>
        <w:rPr>
          <w:rFonts w:hint="eastAsia"/>
          <w:b/>
          <w:color w:val="auto"/>
        </w:rPr>
        <w:t>供应商：</w:t>
      </w:r>
    </w:p>
    <w:p w14:paraId="0D8CD1CB">
      <w:pPr>
        <w:wordWrap w:val="0"/>
        <w:spacing w:line="360" w:lineRule="auto"/>
        <w:jc w:val="left"/>
        <w:rPr>
          <w:rFonts w:hint="eastAsia"/>
          <w:b/>
          <w:bCs/>
          <w:color w:val="auto"/>
          <w:szCs w:val="21"/>
          <w:lang w:val="zh-CN"/>
        </w:rPr>
      </w:pPr>
      <w:r>
        <w:rPr>
          <w:rFonts w:hint="eastAsia"/>
          <w:b/>
          <w:color w:val="auto"/>
          <w:szCs w:val="21"/>
          <w:lang w:val="zh-CN"/>
        </w:rPr>
        <w:t>项目编号：</w:t>
      </w:r>
      <w:r>
        <w:rPr>
          <w:rFonts w:hint="eastAsia"/>
          <w:b/>
          <w:bCs/>
          <w:color w:val="auto"/>
          <w:szCs w:val="21"/>
          <w:lang w:val="zh-CN"/>
        </w:rPr>
        <w:t xml:space="preserve">                </w:t>
      </w:r>
    </w:p>
    <w:p w14:paraId="3051F70B">
      <w:pPr>
        <w:wordWrap w:val="0"/>
        <w:spacing w:line="360" w:lineRule="auto"/>
        <w:jc w:val="left"/>
        <w:rPr>
          <w:b/>
          <w:color w:val="auto"/>
        </w:rPr>
      </w:pPr>
      <w:r>
        <w:rPr>
          <w:rFonts w:hint="eastAsia"/>
          <w:b/>
          <w:bCs/>
          <w:color w:val="auto"/>
          <w:szCs w:val="21"/>
          <w:lang w:val="en-US" w:eastAsia="zh-CN"/>
        </w:rPr>
        <w:t>项目名称</w:t>
      </w:r>
      <w:r>
        <w:rPr>
          <w:rFonts w:hint="eastAsia"/>
          <w:b/>
          <w:bCs/>
          <w:color w:val="auto"/>
          <w:szCs w:val="21"/>
          <w:lang w:val="zh-CN"/>
        </w:rPr>
        <w:t>：</w:t>
      </w:r>
    </w:p>
    <w:tbl>
      <w:tblPr>
        <w:tblStyle w:val="12"/>
        <w:tblW w:w="477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01"/>
        <w:gridCol w:w="3769"/>
        <w:gridCol w:w="3784"/>
        <w:gridCol w:w="1144"/>
      </w:tblGrid>
      <w:tr w14:paraId="790148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31" w:hRule="atLeast"/>
          <w:jc w:val="center"/>
        </w:trPr>
        <w:tc>
          <w:tcPr>
            <w:tcW w:w="2349" w:type="pct"/>
            <w:gridSpan w:val="2"/>
            <w:shd w:val="pct10" w:color="AEAAAA" w:themeColor="background2" w:themeShade="BF" w:fill="D0CECE" w:themeFill="background2" w:themeFillShade="E6"/>
            <w:vAlign w:val="center"/>
          </w:tcPr>
          <w:p w14:paraId="6AB2C5F1">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b/>
                <w:bCs/>
                <w:color w:val="auto"/>
                <w:szCs w:val="24"/>
                <w:lang w:val="en-US" w:eastAsia="zh-CN"/>
              </w:rPr>
              <w:t>技术参数偏离表</w:t>
            </w:r>
          </w:p>
        </w:tc>
        <w:tc>
          <w:tcPr>
            <w:tcW w:w="2034" w:type="pct"/>
            <w:shd w:val="pct10" w:color="AEAAAA" w:themeColor="background2" w:themeShade="BF" w:fill="D0CECE" w:themeFill="background2" w:themeFillShade="E6"/>
            <w:vAlign w:val="center"/>
          </w:tcPr>
          <w:p w14:paraId="56BB48F8">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b/>
                <w:bCs/>
                <w:color w:val="auto"/>
                <w:szCs w:val="24"/>
              </w:rPr>
              <w:t>响应文件响应的内容</w:t>
            </w:r>
          </w:p>
        </w:tc>
        <w:tc>
          <w:tcPr>
            <w:tcW w:w="615" w:type="pct"/>
            <w:shd w:val="pct10" w:color="AEAAAA" w:themeColor="background2" w:themeShade="BF" w:fill="D0CECE" w:themeFill="background2" w:themeFillShade="E6"/>
            <w:vAlign w:val="center"/>
          </w:tcPr>
          <w:p w14:paraId="2DAE9905">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color w:val="auto"/>
                <w:szCs w:val="24"/>
              </w:rPr>
              <w:t>响应文件对应页码</w:t>
            </w:r>
          </w:p>
        </w:tc>
      </w:tr>
      <w:tr w14:paraId="087DFE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9" w:hRule="atLeast"/>
          <w:jc w:val="center"/>
        </w:trPr>
        <w:tc>
          <w:tcPr>
            <w:tcW w:w="323" w:type="pct"/>
            <w:vAlign w:val="center"/>
          </w:tcPr>
          <w:p w14:paraId="4A12F7AA">
            <w:pPr>
              <w:numPr>
                <w:ilvl w:val="0"/>
                <w:numId w:val="0"/>
              </w:numPr>
              <w:tabs>
                <w:tab w:val="left" w:pos="61"/>
              </w:tabs>
              <w:wordWrap w:val="0"/>
              <w:adjustRightInd w:val="0"/>
              <w:snapToGrid w:val="0"/>
              <w:spacing w:line="360" w:lineRule="auto"/>
              <w:ind w:leftChars="-30"/>
              <w:jc w:val="both"/>
              <w:rPr>
                <w:rFonts w:hint="default" w:eastAsiaTheme="minorEastAsia"/>
                <w:color w:val="auto"/>
                <w:lang w:val="en-US" w:eastAsia="zh-CN"/>
              </w:rPr>
            </w:pPr>
            <w:r>
              <w:rPr>
                <w:rFonts w:hint="eastAsia"/>
                <w:color w:val="auto"/>
                <w:lang w:val="en-US" w:eastAsia="zh-CN"/>
              </w:rPr>
              <w:t>序号</w:t>
            </w:r>
          </w:p>
        </w:tc>
        <w:tc>
          <w:tcPr>
            <w:tcW w:w="2026" w:type="pct"/>
            <w:vAlign w:val="center"/>
          </w:tcPr>
          <w:p w14:paraId="50C569B2">
            <w:pPr>
              <w:wordWrap w:val="0"/>
              <w:spacing w:line="360" w:lineRule="auto"/>
              <w:jc w:val="center"/>
              <w:rPr>
                <w:rFonts w:hint="eastAsia" w:cs="仿宋_GB2312" w:eastAsiaTheme="minorEastAsia"/>
                <w:color w:val="auto"/>
                <w:szCs w:val="24"/>
                <w:lang w:val="en-US" w:eastAsia="zh-CN"/>
              </w:rPr>
            </w:pPr>
          </w:p>
        </w:tc>
        <w:tc>
          <w:tcPr>
            <w:tcW w:w="2034" w:type="pct"/>
            <w:vAlign w:val="center"/>
          </w:tcPr>
          <w:p w14:paraId="0C58EF16">
            <w:pPr>
              <w:wordWrap w:val="0"/>
              <w:spacing w:line="360" w:lineRule="auto"/>
              <w:jc w:val="center"/>
              <w:rPr>
                <w:rFonts w:cs="仿宋_GB2312"/>
                <w:color w:val="auto"/>
                <w:szCs w:val="24"/>
              </w:rPr>
            </w:pPr>
          </w:p>
        </w:tc>
        <w:tc>
          <w:tcPr>
            <w:tcW w:w="615" w:type="pct"/>
            <w:vAlign w:val="center"/>
          </w:tcPr>
          <w:p w14:paraId="0BDB0ED8">
            <w:pPr>
              <w:wordWrap w:val="0"/>
              <w:spacing w:line="360" w:lineRule="auto"/>
              <w:jc w:val="center"/>
              <w:rPr>
                <w:rFonts w:cs="仿宋_GB2312"/>
                <w:color w:val="auto"/>
                <w:szCs w:val="24"/>
              </w:rPr>
            </w:pPr>
          </w:p>
        </w:tc>
      </w:tr>
      <w:tr w14:paraId="41ADE9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2" w:hRule="atLeast"/>
          <w:jc w:val="center"/>
        </w:trPr>
        <w:tc>
          <w:tcPr>
            <w:tcW w:w="601" w:type="dxa"/>
            <w:vAlign w:val="center"/>
          </w:tcPr>
          <w:p w14:paraId="1FB1D9D9">
            <w:pPr>
              <w:numPr>
                <w:ilvl w:val="0"/>
                <w:numId w:val="0"/>
              </w:numPr>
              <w:tabs>
                <w:tab w:val="left" w:pos="61"/>
              </w:tabs>
              <w:wordWrap w:val="0"/>
              <w:adjustRightInd w:val="0"/>
              <w:snapToGrid w:val="0"/>
              <w:spacing w:line="360" w:lineRule="auto"/>
              <w:ind w:left="-72" w:leftChars="-30" w:firstLine="0" w:firstLineChars="0"/>
              <w:jc w:val="both"/>
              <w:rPr>
                <w:color w:val="auto"/>
              </w:rPr>
            </w:pPr>
            <w:r>
              <w:rPr>
                <w:rFonts w:hint="eastAsia"/>
                <w:color w:val="auto"/>
                <w:lang w:val="en-US" w:eastAsia="zh-CN"/>
              </w:rPr>
              <w:t>1</w:t>
            </w:r>
          </w:p>
        </w:tc>
        <w:tc>
          <w:tcPr>
            <w:tcW w:w="3769" w:type="dxa"/>
            <w:vAlign w:val="center"/>
          </w:tcPr>
          <w:p w14:paraId="73BF7EFD">
            <w:pPr>
              <w:wordWrap w:val="0"/>
              <w:spacing w:line="360" w:lineRule="auto"/>
              <w:jc w:val="center"/>
              <w:rPr>
                <w:rFonts w:cs="仿宋_GB2312"/>
                <w:color w:val="auto"/>
                <w:szCs w:val="24"/>
              </w:rPr>
            </w:pPr>
          </w:p>
        </w:tc>
        <w:tc>
          <w:tcPr>
            <w:tcW w:w="3784" w:type="dxa"/>
            <w:vAlign w:val="center"/>
          </w:tcPr>
          <w:p w14:paraId="53B3A173">
            <w:pPr>
              <w:wordWrap w:val="0"/>
              <w:spacing w:line="360" w:lineRule="auto"/>
              <w:jc w:val="center"/>
              <w:rPr>
                <w:rFonts w:cs="仿宋_GB2312"/>
                <w:color w:val="auto"/>
                <w:szCs w:val="24"/>
              </w:rPr>
            </w:pPr>
          </w:p>
        </w:tc>
        <w:tc>
          <w:tcPr>
            <w:tcW w:w="1144" w:type="dxa"/>
            <w:vAlign w:val="center"/>
          </w:tcPr>
          <w:p w14:paraId="333D4A3F">
            <w:pPr>
              <w:wordWrap w:val="0"/>
              <w:spacing w:line="360" w:lineRule="auto"/>
              <w:jc w:val="center"/>
              <w:rPr>
                <w:rFonts w:cs="仿宋_GB2312"/>
                <w:color w:val="auto"/>
                <w:szCs w:val="24"/>
              </w:rPr>
            </w:pPr>
          </w:p>
        </w:tc>
      </w:tr>
      <w:tr w14:paraId="3F4D9A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5" w:hRule="atLeast"/>
          <w:jc w:val="center"/>
        </w:trPr>
        <w:tc>
          <w:tcPr>
            <w:tcW w:w="601" w:type="dxa"/>
            <w:vAlign w:val="center"/>
          </w:tcPr>
          <w:p w14:paraId="71F3A4B1">
            <w:pPr>
              <w:numPr>
                <w:ilvl w:val="0"/>
                <w:numId w:val="0"/>
              </w:numPr>
              <w:tabs>
                <w:tab w:val="left" w:pos="61"/>
              </w:tabs>
              <w:wordWrap w:val="0"/>
              <w:adjustRightInd w:val="0"/>
              <w:snapToGrid w:val="0"/>
              <w:spacing w:line="360" w:lineRule="auto"/>
              <w:ind w:left="-72" w:leftChars="-30" w:firstLine="0" w:firstLineChars="0"/>
              <w:jc w:val="both"/>
              <w:rPr>
                <w:rFonts w:hint="eastAsia" w:eastAsiaTheme="minorEastAsia"/>
                <w:color w:val="auto"/>
                <w:lang w:val="en-US" w:eastAsia="zh-CN"/>
              </w:rPr>
            </w:pPr>
            <w:r>
              <w:rPr>
                <w:rFonts w:hint="eastAsia"/>
                <w:color w:val="auto"/>
                <w:lang w:val="en-US" w:eastAsia="zh-CN"/>
              </w:rPr>
              <w:t>2</w:t>
            </w:r>
          </w:p>
        </w:tc>
        <w:tc>
          <w:tcPr>
            <w:tcW w:w="3769" w:type="dxa"/>
            <w:vAlign w:val="center"/>
          </w:tcPr>
          <w:p w14:paraId="1B9861EE">
            <w:pPr>
              <w:wordWrap w:val="0"/>
              <w:spacing w:line="360" w:lineRule="auto"/>
              <w:jc w:val="center"/>
              <w:rPr>
                <w:rFonts w:cs="仿宋_GB2312"/>
                <w:color w:val="auto"/>
                <w:szCs w:val="24"/>
              </w:rPr>
            </w:pPr>
          </w:p>
        </w:tc>
        <w:tc>
          <w:tcPr>
            <w:tcW w:w="3784" w:type="dxa"/>
            <w:vAlign w:val="center"/>
          </w:tcPr>
          <w:p w14:paraId="6BD2DAB9">
            <w:pPr>
              <w:wordWrap w:val="0"/>
              <w:spacing w:line="360" w:lineRule="auto"/>
              <w:jc w:val="center"/>
              <w:rPr>
                <w:rFonts w:cs="仿宋_GB2312"/>
                <w:color w:val="auto"/>
                <w:szCs w:val="24"/>
              </w:rPr>
            </w:pPr>
          </w:p>
        </w:tc>
        <w:tc>
          <w:tcPr>
            <w:tcW w:w="1144" w:type="dxa"/>
            <w:vAlign w:val="center"/>
          </w:tcPr>
          <w:p w14:paraId="0EA8DBB1">
            <w:pPr>
              <w:wordWrap w:val="0"/>
              <w:spacing w:line="360" w:lineRule="auto"/>
              <w:jc w:val="center"/>
              <w:rPr>
                <w:rFonts w:cs="仿宋_GB2312"/>
                <w:color w:val="auto"/>
                <w:szCs w:val="24"/>
              </w:rPr>
            </w:pPr>
          </w:p>
        </w:tc>
      </w:tr>
      <w:tr w14:paraId="7337C3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601" w:type="dxa"/>
            <w:vAlign w:val="center"/>
          </w:tcPr>
          <w:p w14:paraId="600DF447">
            <w:pPr>
              <w:numPr>
                <w:ilvl w:val="0"/>
                <w:numId w:val="0"/>
              </w:numPr>
              <w:tabs>
                <w:tab w:val="left" w:pos="61"/>
              </w:tabs>
              <w:wordWrap w:val="0"/>
              <w:adjustRightInd w:val="0"/>
              <w:snapToGrid w:val="0"/>
              <w:spacing w:line="360" w:lineRule="auto"/>
              <w:ind w:left="-72" w:leftChars="-30" w:firstLine="0" w:firstLineChars="0"/>
              <w:jc w:val="both"/>
              <w:rPr>
                <w:rFonts w:cs="仿宋_GB2312"/>
                <w:color w:val="auto"/>
                <w:szCs w:val="24"/>
              </w:rPr>
            </w:pPr>
            <w:r>
              <w:rPr>
                <w:rFonts w:hint="eastAsia"/>
                <w:color w:val="auto"/>
                <w:lang w:val="en-US" w:eastAsia="zh-CN"/>
              </w:rPr>
              <w:t>3</w:t>
            </w:r>
          </w:p>
        </w:tc>
        <w:tc>
          <w:tcPr>
            <w:tcW w:w="3769" w:type="dxa"/>
            <w:vAlign w:val="center"/>
          </w:tcPr>
          <w:p w14:paraId="318446BF">
            <w:pPr>
              <w:wordWrap w:val="0"/>
              <w:spacing w:line="360" w:lineRule="auto"/>
              <w:jc w:val="center"/>
              <w:rPr>
                <w:rFonts w:cs="仿宋_GB2312"/>
                <w:color w:val="auto"/>
                <w:szCs w:val="24"/>
              </w:rPr>
            </w:pPr>
          </w:p>
        </w:tc>
        <w:tc>
          <w:tcPr>
            <w:tcW w:w="3784" w:type="dxa"/>
            <w:vAlign w:val="center"/>
          </w:tcPr>
          <w:p w14:paraId="01E1FBB8">
            <w:pPr>
              <w:wordWrap w:val="0"/>
              <w:spacing w:line="360" w:lineRule="auto"/>
              <w:jc w:val="center"/>
              <w:rPr>
                <w:rFonts w:cs="仿宋_GB2312"/>
                <w:color w:val="auto"/>
                <w:szCs w:val="24"/>
              </w:rPr>
            </w:pPr>
          </w:p>
        </w:tc>
        <w:tc>
          <w:tcPr>
            <w:tcW w:w="1144" w:type="dxa"/>
            <w:vAlign w:val="center"/>
          </w:tcPr>
          <w:p w14:paraId="2D10348C">
            <w:pPr>
              <w:wordWrap w:val="0"/>
              <w:spacing w:line="360" w:lineRule="auto"/>
              <w:jc w:val="center"/>
              <w:rPr>
                <w:rFonts w:cs="仿宋_GB2312"/>
                <w:color w:val="auto"/>
                <w:szCs w:val="24"/>
              </w:rPr>
            </w:pPr>
          </w:p>
        </w:tc>
      </w:tr>
      <w:tr w14:paraId="65F72C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601" w:type="dxa"/>
            <w:vAlign w:val="center"/>
          </w:tcPr>
          <w:p w14:paraId="6DFD965A">
            <w:pPr>
              <w:wordWrap w:val="0"/>
              <w:spacing w:line="360" w:lineRule="auto"/>
              <w:jc w:val="center"/>
              <w:rPr>
                <w:rFonts w:hint="eastAsia" w:cs="仿宋_GB2312"/>
                <w:color w:val="auto"/>
                <w:szCs w:val="24"/>
              </w:rPr>
            </w:pPr>
            <w:r>
              <w:rPr>
                <w:rFonts w:hint="eastAsia" w:cs="仿宋_GB2312"/>
                <w:color w:val="auto"/>
                <w:szCs w:val="24"/>
              </w:rPr>
              <w:t>…</w:t>
            </w:r>
          </w:p>
        </w:tc>
        <w:tc>
          <w:tcPr>
            <w:tcW w:w="3769" w:type="dxa"/>
            <w:vAlign w:val="center"/>
          </w:tcPr>
          <w:p w14:paraId="79A65A88">
            <w:pPr>
              <w:wordWrap w:val="0"/>
              <w:spacing w:line="360" w:lineRule="auto"/>
              <w:jc w:val="center"/>
              <w:rPr>
                <w:rFonts w:cs="仿宋_GB2312"/>
                <w:color w:val="auto"/>
                <w:szCs w:val="24"/>
              </w:rPr>
            </w:pPr>
          </w:p>
        </w:tc>
        <w:tc>
          <w:tcPr>
            <w:tcW w:w="3784" w:type="dxa"/>
            <w:vAlign w:val="center"/>
          </w:tcPr>
          <w:p w14:paraId="2C6D135C">
            <w:pPr>
              <w:wordWrap w:val="0"/>
              <w:spacing w:line="360" w:lineRule="auto"/>
              <w:jc w:val="center"/>
              <w:rPr>
                <w:rFonts w:hint="eastAsia" w:cs="宋体"/>
                <w:color w:val="auto"/>
                <w:szCs w:val="24"/>
              </w:rPr>
            </w:pPr>
            <w:r>
              <w:rPr>
                <w:rFonts w:hint="eastAsia" w:cs="宋体"/>
                <w:color w:val="auto"/>
                <w:szCs w:val="24"/>
              </w:rPr>
              <w:t>……</w:t>
            </w:r>
          </w:p>
        </w:tc>
        <w:tc>
          <w:tcPr>
            <w:tcW w:w="1144" w:type="dxa"/>
            <w:vAlign w:val="center"/>
          </w:tcPr>
          <w:p w14:paraId="3F7EECB7">
            <w:pPr>
              <w:wordWrap w:val="0"/>
              <w:spacing w:line="360" w:lineRule="auto"/>
              <w:jc w:val="center"/>
              <w:rPr>
                <w:rFonts w:hint="eastAsia" w:cs="宋体"/>
                <w:color w:val="auto"/>
                <w:szCs w:val="24"/>
              </w:rPr>
            </w:pPr>
            <w:r>
              <w:rPr>
                <w:rFonts w:hint="eastAsia" w:cs="宋体"/>
                <w:color w:val="auto"/>
                <w:szCs w:val="24"/>
              </w:rPr>
              <w:t>……</w:t>
            </w:r>
          </w:p>
        </w:tc>
      </w:tr>
    </w:tbl>
    <w:p w14:paraId="3DA10654">
      <w:pPr>
        <w:wordWrap w:val="0"/>
        <w:spacing w:line="360" w:lineRule="auto"/>
        <w:ind w:left="1132" w:hanging="1132" w:hangingChars="470"/>
        <w:jc w:val="left"/>
        <w:rPr>
          <w:b/>
          <w:color w:val="auto"/>
          <w:szCs w:val="24"/>
        </w:rPr>
      </w:pPr>
      <w:r>
        <w:rPr>
          <w:rFonts w:hint="eastAsia"/>
          <w:b/>
          <w:color w:val="auto"/>
          <w:szCs w:val="24"/>
        </w:rPr>
        <w:t>说明</w:t>
      </w:r>
      <w:r>
        <w:rPr>
          <w:rFonts w:hint="eastAsia" w:cs="Corbel"/>
          <w:b/>
          <w:color w:val="auto"/>
          <w:szCs w:val="24"/>
        </w:rPr>
        <w:t>：</w:t>
      </w:r>
      <w:r>
        <w:rPr>
          <w:rFonts w:hint="eastAsia" w:cs="Corbel"/>
          <w:color w:val="auto"/>
          <w:szCs w:val="24"/>
        </w:rPr>
        <w:t>1</w:t>
      </w:r>
      <w:r>
        <w:rPr>
          <w:rFonts w:hint="eastAsia"/>
          <w:color w:val="auto"/>
          <w:szCs w:val="24"/>
        </w:rPr>
        <w:t>、</w:t>
      </w:r>
      <w:r>
        <w:rPr>
          <w:rFonts w:hint="eastAsia" w:cs="Corbel"/>
          <w:color w:val="auto"/>
          <w:szCs w:val="24"/>
        </w:rPr>
        <w:t>应按</w:t>
      </w:r>
      <w:r>
        <w:rPr>
          <w:rFonts w:hint="eastAsia" w:cs="Corbel"/>
          <w:color w:val="auto"/>
          <w:szCs w:val="24"/>
          <w:lang w:val="en-US" w:eastAsia="zh-CN"/>
        </w:rPr>
        <w:t>参数需求</w:t>
      </w:r>
      <w:r>
        <w:rPr>
          <w:rFonts w:hint="eastAsia" w:cs="Corbel"/>
          <w:color w:val="auto"/>
          <w:szCs w:val="24"/>
        </w:rPr>
        <w:t>逐项在“响应文件响应的内容”栏中进行响应说明。未按照要求填写此表或在“响应文件响应的内容”栏中仅注明“符合</w:t>
      </w:r>
      <w:r>
        <w:rPr>
          <w:rFonts w:hint="eastAsia" w:cs="Corbel"/>
          <w:color w:val="auto"/>
          <w:szCs w:val="24"/>
          <w:lang w:eastAsia="zh-CN"/>
        </w:rPr>
        <w:t>”“</w:t>
      </w:r>
      <w:r>
        <w:rPr>
          <w:rFonts w:hint="eastAsia" w:cs="Corbel"/>
          <w:color w:val="auto"/>
          <w:szCs w:val="24"/>
        </w:rPr>
        <w:t>满足”的，导致的后果由供应商自行承担</w:t>
      </w:r>
      <w:r>
        <w:rPr>
          <w:rFonts w:hint="eastAsia"/>
          <w:color w:val="auto"/>
          <w:szCs w:val="24"/>
        </w:rPr>
        <w:t>。</w:t>
      </w:r>
    </w:p>
    <w:p w14:paraId="7C68E9C0">
      <w:pPr>
        <w:wordWrap w:val="0"/>
        <w:spacing w:line="360" w:lineRule="auto"/>
        <w:ind w:left="1128" w:leftChars="300" w:hanging="408" w:hangingChars="170"/>
        <w:jc w:val="left"/>
        <w:rPr>
          <w:b/>
          <w:color w:val="auto"/>
          <w:szCs w:val="24"/>
        </w:rPr>
      </w:pPr>
      <w:r>
        <w:rPr>
          <w:rFonts w:hint="eastAsia" w:cs="Corbel"/>
          <w:color w:val="auto"/>
          <w:szCs w:val="24"/>
          <w:lang w:eastAsia="zh-CN"/>
        </w:rPr>
        <w:t>2.</w:t>
      </w:r>
      <w:r>
        <w:rPr>
          <w:rFonts w:hint="eastAsia"/>
          <w:color w:val="auto"/>
          <w:szCs w:val="24"/>
        </w:rPr>
        <w:t>应将对应响应内容的页码（多页的，起码和止码）填写到上表“响应文件对应页码”栏中。未提供准确页码或对应内容不一致的，导致的后果由供应商自行承担。</w:t>
      </w:r>
    </w:p>
    <w:p w14:paraId="7A473E6C">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4027EF81">
      <w:pPr>
        <w:wordWrap w:val="0"/>
        <w:spacing w:before="100" w:beforeAutospacing="1" w:after="100" w:afterAutospacing="1" w:line="360" w:lineRule="auto"/>
        <w:ind w:firstLine="3316" w:firstLineChars="1382"/>
        <w:rPr>
          <w:rFonts w:hint="eastAsia"/>
          <w:color w:val="auto"/>
          <w:szCs w:val="24"/>
        </w:rPr>
        <w:sectPr>
          <w:pgSz w:w="11906" w:h="16838"/>
          <w:pgMar w:top="1134" w:right="1191" w:bottom="1134" w:left="1191" w:header="851" w:footer="992" w:gutter="0"/>
          <w:pgNumType w:fmt="decimal"/>
          <w:cols w:space="425" w:num="1"/>
          <w:docGrid w:type="lines" w:linePitch="312" w:charSpace="0"/>
        </w:sectPr>
      </w:pPr>
      <w:r>
        <w:rPr>
          <w:rFonts w:hint="eastAsia"/>
          <w:color w:val="auto"/>
          <w:szCs w:val="24"/>
        </w:rPr>
        <w:t>日   期：</w:t>
      </w:r>
    </w:p>
    <w:p w14:paraId="7E49B9A5">
      <w:r>
        <w:br w:type="page"/>
      </w:r>
    </w:p>
    <w:p w14:paraId="23E63DFF">
      <w:pPr>
        <w:pStyle w:val="7"/>
      </w:pPr>
    </w:p>
    <w:p w14:paraId="58FFD13E">
      <w:pPr>
        <w:rPr>
          <w:rFonts w:hint="default"/>
          <w:lang w:val="en-US" w:eastAsia="zh-CN"/>
        </w:rPr>
      </w:pPr>
    </w:p>
    <w:p w14:paraId="5249C8F4">
      <w:pPr>
        <w:pStyle w:val="3"/>
        <w:numPr>
          <w:ilvl w:val="0"/>
          <w:numId w:val="0"/>
        </w:numPr>
        <w:tabs>
          <w:tab w:val="left" w:pos="709"/>
        </w:tabs>
        <w:spacing w:before="0" w:after="0" w:line="360" w:lineRule="auto"/>
        <w:jc w:val="left"/>
        <w:rPr>
          <w:rFonts w:ascii="宋体" w:hAnsi="宋体" w:eastAsia="宋体"/>
          <w:color w:val="auto"/>
          <w:sz w:val="24"/>
          <w:szCs w:val="24"/>
        </w:rPr>
      </w:pPr>
      <w:bookmarkStart w:id="47" w:name="_Toc10799"/>
      <w:bookmarkStart w:id="48" w:name="_Toc117244509"/>
      <w:bookmarkStart w:id="49" w:name="_Toc117244394"/>
      <w:bookmarkStart w:id="50" w:name="_Toc107561313"/>
      <w:r>
        <w:rPr>
          <w:rFonts w:hint="eastAsia" w:ascii="宋体" w:hAnsi="宋体" w:eastAsia="宋体"/>
          <w:color w:val="auto"/>
          <w:sz w:val="24"/>
          <w:szCs w:val="24"/>
          <w:lang w:val="en-US" w:eastAsia="zh-CN"/>
        </w:rPr>
        <w:t>六、</w:t>
      </w:r>
      <w:r>
        <w:rPr>
          <w:rFonts w:hint="eastAsia" w:ascii="宋体" w:hAnsi="宋体" w:eastAsia="宋体"/>
          <w:color w:val="auto"/>
          <w:sz w:val="24"/>
          <w:szCs w:val="24"/>
        </w:rPr>
        <w:t>法定代表人授权书</w:t>
      </w:r>
      <w:bookmarkEnd w:id="47"/>
      <w:bookmarkEnd w:id="48"/>
      <w:bookmarkEnd w:id="49"/>
      <w:bookmarkEnd w:id="50"/>
    </w:p>
    <w:p w14:paraId="6772C26C">
      <w:pPr>
        <w:wordWrap w:val="0"/>
        <w:spacing w:line="360" w:lineRule="auto"/>
        <w:ind w:firstLine="360" w:firstLineChars="150"/>
        <w:rPr>
          <w:color w:val="auto"/>
          <w:szCs w:val="24"/>
        </w:rPr>
      </w:pPr>
      <w:r>
        <w:rPr>
          <w:rFonts w:hint="eastAsia"/>
          <w:color w:val="auto"/>
          <w:szCs w:val="24"/>
        </w:rPr>
        <w:t>（</w:t>
      </w:r>
      <w:r>
        <w:rPr>
          <w:rFonts w:hint="eastAsia" w:ascii="楷体" w:hAnsi="楷体" w:eastAsia="楷体"/>
          <w:color w:val="auto"/>
          <w:szCs w:val="24"/>
        </w:rPr>
        <w:t>法定代表人参与询价活动、处理询价活动中的一切事宜的，可不用提供</w:t>
      </w:r>
      <w:r>
        <w:rPr>
          <w:rFonts w:hint="eastAsia"/>
          <w:color w:val="auto"/>
          <w:szCs w:val="24"/>
        </w:rPr>
        <w:t>）</w:t>
      </w:r>
    </w:p>
    <w:p w14:paraId="5502FEF4">
      <w:pPr>
        <w:pStyle w:val="5"/>
        <w:rPr>
          <w:color w:val="auto"/>
        </w:rPr>
      </w:pPr>
    </w:p>
    <w:p w14:paraId="7B472688">
      <w:pPr>
        <w:wordWrap w:val="0"/>
        <w:spacing w:line="360" w:lineRule="auto"/>
        <w:ind w:firstLine="480" w:firstLineChars="200"/>
        <w:rPr>
          <w:color w:val="auto"/>
          <w:szCs w:val="24"/>
        </w:rPr>
      </w:pPr>
      <w:r>
        <w:rPr>
          <w:rFonts w:hint="eastAsia"/>
          <w:color w:val="auto"/>
          <w:szCs w:val="24"/>
        </w:rPr>
        <w:t>兹授权同志为我单位参加贵方组织的</w:t>
      </w:r>
      <w:r>
        <w:rPr>
          <w:rFonts w:hint="eastAsia"/>
          <w:i/>
          <w:color w:val="auto"/>
          <w:szCs w:val="24"/>
          <w:u w:val="single"/>
        </w:rPr>
        <w:t>（项目名称）</w:t>
      </w:r>
      <w:r>
        <w:rPr>
          <w:rFonts w:hint="eastAsia"/>
          <w:color w:val="auto"/>
          <w:szCs w:val="24"/>
        </w:rPr>
        <w:t>（</w:t>
      </w:r>
      <w:r>
        <w:rPr>
          <w:rFonts w:hint="eastAsia"/>
          <w:color w:val="auto"/>
          <w:szCs w:val="24"/>
          <w:u w:val="single"/>
        </w:rPr>
        <w:t xml:space="preserve">项目编号：     </w:t>
      </w:r>
      <w:r>
        <w:rPr>
          <w:rFonts w:hint="eastAsia"/>
          <w:color w:val="auto"/>
          <w:szCs w:val="24"/>
        </w:rPr>
        <w:t xml:space="preserve">）采购活动的供应商授权代表，全权代表我公司处理在项目采购活动中的一切事宜。代理期限从年月日起至年月日止。 </w:t>
      </w:r>
    </w:p>
    <w:p w14:paraId="106E1CA4">
      <w:pPr>
        <w:wordWrap w:val="0"/>
        <w:spacing w:line="360" w:lineRule="auto"/>
        <w:ind w:firstLine="480" w:firstLineChars="200"/>
        <w:rPr>
          <w:color w:val="auto"/>
          <w:szCs w:val="24"/>
        </w:rPr>
      </w:pPr>
      <w:r>
        <w:rPr>
          <w:rFonts w:hint="eastAsia"/>
          <w:color w:val="auto"/>
          <w:szCs w:val="24"/>
        </w:rPr>
        <w:t>被授权代表无转委托权，在得到授权后方可签署响应文件。</w:t>
      </w:r>
    </w:p>
    <w:p w14:paraId="55D9C615">
      <w:pPr>
        <w:wordWrap w:val="0"/>
        <w:spacing w:before="100" w:beforeAutospacing="1" w:after="100" w:afterAutospacing="1" w:line="360" w:lineRule="auto"/>
        <w:ind w:firstLine="3316" w:firstLineChars="1382"/>
        <w:rPr>
          <w:bCs/>
          <w:color w:val="auto"/>
          <w:u w:val="single"/>
        </w:rPr>
      </w:pPr>
      <w:r>
        <w:rPr>
          <w:rFonts w:hint="eastAsia"/>
          <w:bCs/>
          <w:color w:val="auto"/>
        </w:rPr>
        <w:t>授权单位（公章）：</w:t>
      </w:r>
    </w:p>
    <w:p w14:paraId="6CC18D3A">
      <w:pPr>
        <w:wordWrap w:val="0"/>
        <w:spacing w:before="100" w:beforeAutospacing="1" w:after="100" w:afterAutospacing="1" w:line="360" w:lineRule="auto"/>
        <w:ind w:firstLine="3330" w:firstLineChars="1382"/>
        <w:rPr>
          <w:b/>
          <w:bCs/>
          <w:color w:val="auto"/>
          <w:u w:val="single"/>
        </w:rPr>
      </w:pPr>
      <w:r>
        <w:rPr>
          <w:rFonts w:hint="eastAsia"/>
          <w:b/>
          <w:bCs/>
          <w:color w:val="auto"/>
          <w:szCs w:val="21"/>
          <w:lang w:val="zh-CN"/>
        </w:rPr>
        <w:t>法定代表人（签字或签章）</w:t>
      </w:r>
      <w:r>
        <w:rPr>
          <w:rFonts w:hint="eastAsia"/>
          <w:b/>
          <w:bCs/>
          <w:color w:val="auto"/>
        </w:rPr>
        <w:t>：</w:t>
      </w:r>
    </w:p>
    <w:p w14:paraId="455491B1">
      <w:pPr>
        <w:wordWrap w:val="0"/>
        <w:spacing w:before="100" w:beforeAutospacing="1" w:after="100" w:afterAutospacing="1" w:line="360" w:lineRule="auto"/>
        <w:ind w:firstLine="3316" w:firstLineChars="1382"/>
        <w:rPr>
          <w:bCs/>
          <w:color w:val="auto"/>
          <w:u w:val="single"/>
        </w:rPr>
      </w:pPr>
      <w:r>
        <w:rPr>
          <w:rFonts w:hint="eastAsia"/>
          <w:color w:val="auto"/>
          <w:szCs w:val="24"/>
        </w:rPr>
        <w:t>日   期：</w:t>
      </w:r>
      <w:r>
        <w:rPr>
          <w:rFonts w:hint="eastAsia"/>
          <w:color w:val="auto"/>
          <w:szCs w:val="21"/>
          <w:lang w:val="zh-CN"/>
        </w:rPr>
        <w:t>年月日</w:t>
      </w:r>
    </w:p>
    <w:p w14:paraId="3F1C379A">
      <w:pPr>
        <w:wordWrap w:val="0"/>
        <w:spacing w:line="360" w:lineRule="auto"/>
        <w:rPr>
          <w:color w:val="auto"/>
          <w:szCs w:val="24"/>
        </w:rPr>
      </w:pPr>
      <w:r>
        <w:rPr>
          <w:rFonts w:hint="eastAsia"/>
          <w:color w:val="auto"/>
          <w:szCs w:val="24"/>
        </w:rPr>
        <w:t>附：</w:t>
      </w:r>
    </w:p>
    <w:p w14:paraId="1D557BFF">
      <w:pPr>
        <w:wordWrap w:val="0"/>
        <w:spacing w:line="360" w:lineRule="auto"/>
        <w:ind w:firstLine="480" w:firstLineChars="200"/>
        <w:rPr>
          <w:color w:val="auto"/>
          <w:szCs w:val="24"/>
        </w:rPr>
      </w:pPr>
      <w:r>
        <w:rPr>
          <w:rFonts w:hint="eastAsia"/>
          <w:color w:val="auto"/>
          <w:szCs w:val="24"/>
        </w:rPr>
        <w:t>供应商授权代表单位名称：</w:t>
      </w:r>
    </w:p>
    <w:p w14:paraId="5E8CD56A">
      <w:pPr>
        <w:wordWrap w:val="0"/>
        <w:spacing w:line="360" w:lineRule="auto"/>
        <w:ind w:firstLine="480" w:firstLineChars="200"/>
        <w:rPr>
          <w:color w:val="auto"/>
          <w:szCs w:val="24"/>
        </w:rPr>
      </w:pPr>
      <w:r>
        <w:rPr>
          <w:rFonts w:hint="eastAsia"/>
          <w:color w:val="auto"/>
          <w:szCs w:val="24"/>
        </w:rPr>
        <w:t>职务： 性别：</w:t>
      </w:r>
    </w:p>
    <w:p w14:paraId="5D0A6366">
      <w:pPr>
        <w:wordWrap w:val="0"/>
        <w:spacing w:line="360" w:lineRule="auto"/>
        <w:ind w:firstLine="480" w:firstLineChars="200"/>
        <w:rPr>
          <w:color w:val="auto"/>
          <w:szCs w:val="24"/>
          <w:u w:val="single"/>
        </w:rPr>
      </w:pPr>
      <w:r>
        <w:rPr>
          <w:rFonts w:hint="eastAsia"/>
          <w:color w:val="auto"/>
          <w:szCs w:val="24"/>
        </w:rPr>
        <w:t>身份证号码：</w:t>
      </w:r>
    </w:p>
    <w:p w14:paraId="5D9C99CC">
      <w:pPr>
        <w:wordWrap w:val="0"/>
        <w:spacing w:line="360" w:lineRule="auto"/>
        <w:ind w:firstLine="480" w:firstLineChars="200"/>
        <w:rPr>
          <w:color w:val="auto"/>
          <w:szCs w:val="24"/>
        </w:rPr>
      </w:pPr>
      <w:r>
        <w:rPr>
          <w:rFonts w:hint="eastAsia"/>
          <w:color w:val="auto"/>
          <w:szCs w:val="24"/>
        </w:rPr>
        <w:t>电话：</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569"/>
      </w:tblGrid>
      <w:tr w14:paraId="5EA1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0" w:hRule="atLeast"/>
          <w:jc w:val="center"/>
        </w:trPr>
        <w:tc>
          <w:tcPr>
            <w:tcW w:w="4400" w:type="dxa"/>
          </w:tcPr>
          <w:p w14:paraId="5583EC1B">
            <w:pPr>
              <w:wordWrap w:val="0"/>
              <w:spacing w:line="360" w:lineRule="auto"/>
              <w:rPr>
                <w:color w:val="auto"/>
                <w:szCs w:val="24"/>
              </w:rPr>
            </w:pPr>
            <w:r>
              <w:rPr>
                <w:rFonts w:hint="eastAsia"/>
                <w:color w:val="auto"/>
                <w:szCs w:val="24"/>
              </w:rPr>
              <w:t>被授权人身份证</w:t>
            </w:r>
          </w:p>
          <w:p w14:paraId="12F6526D">
            <w:pPr>
              <w:wordWrap w:val="0"/>
              <w:spacing w:line="360" w:lineRule="auto"/>
              <w:rPr>
                <w:color w:val="auto"/>
                <w:szCs w:val="24"/>
              </w:rPr>
            </w:pPr>
            <w:r>
              <w:rPr>
                <w:rFonts w:hint="eastAsia"/>
                <w:color w:val="auto"/>
                <w:szCs w:val="24"/>
              </w:rPr>
              <w:t>（</w:t>
            </w:r>
            <w:r>
              <w:rPr>
                <w:rFonts w:hint="eastAsia"/>
                <w:color w:val="auto"/>
                <w:szCs w:val="24"/>
                <w:lang w:eastAsia="zh-CN"/>
              </w:rPr>
              <w:t>正面</w:t>
            </w:r>
            <w:r>
              <w:rPr>
                <w:rFonts w:hint="eastAsia"/>
                <w:color w:val="auto"/>
                <w:szCs w:val="24"/>
              </w:rPr>
              <w:t>清晰彩色影印件）</w:t>
            </w:r>
          </w:p>
        </w:tc>
        <w:tc>
          <w:tcPr>
            <w:tcW w:w="4569" w:type="dxa"/>
          </w:tcPr>
          <w:p w14:paraId="46392241">
            <w:pPr>
              <w:wordWrap w:val="0"/>
              <w:spacing w:line="360" w:lineRule="auto"/>
              <w:rPr>
                <w:color w:val="auto"/>
                <w:szCs w:val="24"/>
              </w:rPr>
            </w:pPr>
            <w:r>
              <w:rPr>
                <w:rFonts w:hint="eastAsia"/>
                <w:color w:val="auto"/>
                <w:szCs w:val="24"/>
              </w:rPr>
              <w:t>被授权人身份证</w:t>
            </w:r>
          </w:p>
          <w:p w14:paraId="05D7E364">
            <w:pPr>
              <w:wordWrap w:val="0"/>
              <w:spacing w:line="360" w:lineRule="auto"/>
              <w:rPr>
                <w:color w:val="auto"/>
                <w:szCs w:val="24"/>
              </w:rPr>
            </w:pPr>
            <w:r>
              <w:rPr>
                <w:rFonts w:hint="eastAsia"/>
                <w:color w:val="auto"/>
                <w:szCs w:val="24"/>
              </w:rPr>
              <w:t>（反面清晰彩色影印件）</w:t>
            </w:r>
          </w:p>
        </w:tc>
      </w:tr>
    </w:tbl>
    <w:p w14:paraId="074CA8C9">
      <w:pPr>
        <w:wordWrap w:val="0"/>
        <w:spacing w:line="360" w:lineRule="auto"/>
        <w:rPr>
          <w:bCs/>
          <w:color w:val="auto"/>
        </w:rPr>
        <w:sectPr>
          <w:type w:val="continuous"/>
          <w:pgSz w:w="11906" w:h="16838"/>
          <w:pgMar w:top="1134" w:right="1191" w:bottom="1134" w:left="1191" w:header="851" w:footer="992" w:gutter="0"/>
          <w:pgNumType w:fmt="decimal"/>
          <w:cols w:space="425" w:num="1"/>
          <w:docGrid w:type="lines" w:linePitch="312" w:charSpace="0"/>
        </w:sectPr>
      </w:pPr>
    </w:p>
    <w:p w14:paraId="232424AD">
      <w:pPr>
        <w:pStyle w:val="3"/>
        <w:numPr>
          <w:ilvl w:val="0"/>
          <w:numId w:val="0"/>
        </w:numPr>
        <w:tabs>
          <w:tab w:val="left" w:pos="709"/>
        </w:tabs>
        <w:spacing w:before="0" w:after="0" w:line="360" w:lineRule="auto"/>
        <w:ind w:left="-141" w:leftChars="0"/>
        <w:jc w:val="left"/>
        <w:rPr>
          <w:rFonts w:ascii="宋体" w:hAnsi="宋体" w:eastAsia="宋体"/>
          <w:color w:val="auto"/>
          <w:sz w:val="24"/>
          <w:szCs w:val="24"/>
        </w:rPr>
      </w:pPr>
      <w:bookmarkStart w:id="51" w:name="_Toc7352"/>
      <w:bookmarkStart w:id="52" w:name="_Toc107561312"/>
      <w:bookmarkStart w:id="53" w:name="_Toc117244508"/>
      <w:bookmarkStart w:id="54" w:name="_Toc117244393"/>
      <w:r>
        <w:rPr>
          <w:rFonts w:hint="eastAsia" w:ascii="宋体" w:hAnsi="宋体" w:eastAsia="宋体"/>
          <w:color w:val="auto"/>
          <w:sz w:val="24"/>
          <w:szCs w:val="24"/>
          <w:lang w:val="en-US" w:eastAsia="zh-CN"/>
        </w:rPr>
        <w:t>七、</w:t>
      </w:r>
      <w:r>
        <w:rPr>
          <w:rFonts w:hint="eastAsia" w:ascii="宋体" w:hAnsi="宋体" w:eastAsia="宋体"/>
          <w:color w:val="auto"/>
          <w:sz w:val="24"/>
          <w:szCs w:val="24"/>
        </w:rPr>
        <w:t>法定代表人身份证明</w:t>
      </w:r>
      <w:bookmarkEnd w:id="51"/>
      <w:bookmarkEnd w:id="52"/>
      <w:bookmarkEnd w:id="53"/>
      <w:bookmarkEnd w:id="54"/>
    </w:p>
    <w:p w14:paraId="242FDC02">
      <w:pPr>
        <w:wordWrap w:val="0"/>
        <w:spacing w:line="360" w:lineRule="auto"/>
        <w:ind w:firstLine="360" w:firstLineChars="150"/>
        <w:rPr>
          <w:rFonts w:ascii="楷体" w:hAnsi="楷体" w:eastAsia="楷体"/>
          <w:color w:val="auto"/>
          <w:szCs w:val="24"/>
        </w:rPr>
      </w:pPr>
      <w:r>
        <w:rPr>
          <w:rFonts w:hint="eastAsia" w:ascii="楷体" w:hAnsi="楷体" w:eastAsia="楷体"/>
          <w:color w:val="auto"/>
          <w:szCs w:val="24"/>
        </w:rPr>
        <w:t>（自然人提供身份证明）</w:t>
      </w:r>
    </w:p>
    <w:p w14:paraId="1DB17A7D">
      <w:pPr>
        <w:pStyle w:val="5"/>
        <w:rPr>
          <w:color w:val="auto"/>
        </w:rPr>
      </w:pPr>
    </w:p>
    <w:p w14:paraId="7CEBBCFD">
      <w:pPr>
        <w:wordWrap w:val="0"/>
        <w:spacing w:line="360" w:lineRule="auto"/>
        <w:ind w:firstLine="480" w:firstLineChars="200"/>
        <w:rPr>
          <w:color w:val="auto"/>
          <w:szCs w:val="24"/>
          <w:u w:val="single"/>
        </w:rPr>
      </w:pPr>
      <w:r>
        <w:rPr>
          <w:rFonts w:hint="eastAsia"/>
          <w:color w:val="auto"/>
          <w:szCs w:val="24"/>
        </w:rPr>
        <w:t>供应商名称：</w:t>
      </w:r>
      <w:r>
        <w:rPr>
          <w:color w:val="auto"/>
          <w:szCs w:val="24"/>
          <w:u w:val="single"/>
        </w:rPr>
        <w:tab/>
      </w:r>
    </w:p>
    <w:p w14:paraId="63272C92">
      <w:pPr>
        <w:wordWrap w:val="0"/>
        <w:spacing w:line="360" w:lineRule="auto"/>
        <w:ind w:firstLine="480" w:firstLineChars="200"/>
        <w:rPr>
          <w:color w:val="auto"/>
          <w:szCs w:val="24"/>
        </w:rPr>
      </w:pPr>
      <w:r>
        <w:rPr>
          <w:rFonts w:hint="eastAsia"/>
          <w:color w:val="auto"/>
          <w:szCs w:val="24"/>
        </w:rPr>
        <w:t>姓名：</w:t>
      </w:r>
      <w:r>
        <w:rPr>
          <w:color w:val="auto"/>
          <w:szCs w:val="24"/>
          <w:u w:val="single"/>
        </w:rPr>
        <w:tab/>
      </w:r>
      <w:r>
        <w:rPr>
          <w:rFonts w:hint="eastAsia"/>
          <w:color w:val="auto"/>
          <w:szCs w:val="24"/>
        </w:rPr>
        <w:t>性别：</w:t>
      </w:r>
      <w:r>
        <w:rPr>
          <w:color w:val="auto"/>
          <w:szCs w:val="24"/>
          <w:u w:val="single"/>
        </w:rPr>
        <w:tab/>
      </w:r>
      <w:r>
        <w:rPr>
          <w:rFonts w:hint="eastAsia"/>
          <w:color w:val="auto"/>
          <w:szCs w:val="24"/>
        </w:rPr>
        <w:t>年龄：</w:t>
      </w:r>
      <w:r>
        <w:rPr>
          <w:color w:val="auto"/>
          <w:szCs w:val="24"/>
          <w:u w:val="single"/>
        </w:rPr>
        <w:tab/>
      </w:r>
      <w:r>
        <w:rPr>
          <w:rFonts w:hint="eastAsia"/>
          <w:color w:val="auto"/>
          <w:szCs w:val="24"/>
        </w:rPr>
        <w:t>职务：</w:t>
      </w:r>
      <w:r>
        <w:rPr>
          <w:color w:val="auto"/>
          <w:szCs w:val="24"/>
          <w:u w:val="single"/>
        </w:rPr>
        <w:tab/>
      </w:r>
      <w:r>
        <w:rPr>
          <w:rFonts w:hint="eastAsia"/>
          <w:color w:val="auto"/>
          <w:szCs w:val="24"/>
        </w:rPr>
        <w:t>，系</w:t>
      </w:r>
      <w:r>
        <w:rPr>
          <w:color w:val="auto"/>
          <w:szCs w:val="24"/>
          <w:u w:val="single"/>
        </w:rPr>
        <w:tab/>
      </w:r>
      <w:r>
        <w:rPr>
          <w:rFonts w:hint="eastAsia"/>
          <w:i/>
          <w:color w:val="auto"/>
          <w:szCs w:val="24"/>
          <w:u w:val="single"/>
        </w:rPr>
        <w:t>（供应商名称）</w:t>
      </w:r>
      <w:r>
        <w:rPr>
          <w:rFonts w:hint="eastAsia"/>
          <w:color w:val="auto"/>
          <w:szCs w:val="24"/>
        </w:rPr>
        <w:t>的法定代表人。</w:t>
      </w:r>
    </w:p>
    <w:p w14:paraId="74E44537">
      <w:pPr>
        <w:wordWrap w:val="0"/>
        <w:spacing w:line="360" w:lineRule="auto"/>
        <w:ind w:firstLine="480" w:firstLineChars="200"/>
        <w:rPr>
          <w:color w:val="auto"/>
          <w:szCs w:val="24"/>
        </w:rPr>
      </w:pPr>
      <w:r>
        <w:rPr>
          <w:rFonts w:hint="eastAsia"/>
          <w:color w:val="auto"/>
          <w:szCs w:val="24"/>
        </w:rPr>
        <w:t>特此证明。</w:t>
      </w:r>
    </w:p>
    <w:p w14:paraId="6F2C62F6">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0A92206C">
      <w:pPr>
        <w:wordWrap w:val="0"/>
        <w:spacing w:line="360" w:lineRule="auto"/>
        <w:ind w:firstLine="3240" w:firstLineChars="1350"/>
        <w:rPr>
          <w:color w:val="auto"/>
        </w:rPr>
      </w:pPr>
      <w:r>
        <w:rPr>
          <w:rFonts w:hint="eastAsia"/>
          <w:color w:val="auto"/>
          <w:szCs w:val="24"/>
        </w:rPr>
        <w:t>日   期：</w:t>
      </w:r>
    </w:p>
    <w:p w14:paraId="5A21A4D7">
      <w:pPr>
        <w:wordWrap w:val="0"/>
        <w:spacing w:line="360" w:lineRule="auto"/>
        <w:rPr>
          <w:color w:val="auto"/>
          <w:szCs w:val="24"/>
        </w:rPr>
      </w:pPr>
    </w:p>
    <w:p w14:paraId="10753559">
      <w:pPr>
        <w:wordWrap w:val="0"/>
        <w:spacing w:line="360" w:lineRule="auto"/>
        <w:rPr>
          <w:color w:val="auto"/>
          <w:szCs w:val="24"/>
        </w:rPr>
      </w:pPr>
      <w:r>
        <w:rPr>
          <w:rFonts w:hint="eastAsia"/>
          <w:color w:val="auto"/>
          <w:szCs w:val="24"/>
        </w:rPr>
        <w:t>附：</w:t>
      </w:r>
    </w:p>
    <w:p w14:paraId="6BC4D6E1">
      <w:pPr>
        <w:wordWrap w:val="0"/>
        <w:spacing w:line="360" w:lineRule="auto"/>
        <w:ind w:firstLine="480" w:firstLineChars="200"/>
        <w:rPr>
          <w:color w:val="auto"/>
          <w:szCs w:val="24"/>
        </w:rPr>
      </w:pPr>
      <w:r>
        <w:rPr>
          <w:rFonts w:hint="eastAsia"/>
          <w:color w:val="auto"/>
          <w:szCs w:val="24"/>
        </w:rPr>
        <w:t>法定代表人姓名：</w:t>
      </w:r>
    </w:p>
    <w:p w14:paraId="1A9D7348">
      <w:pPr>
        <w:wordWrap w:val="0"/>
        <w:spacing w:line="360" w:lineRule="auto"/>
        <w:ind w:firstLine="480" w:firstLineChars="200"/>
        <w:rPr>
          <w:color w:val="auto"/>
          <w:szCs w:val="24"/>
        </w:rPr>
      </w:pPr>
      <w:r>
        <w:rPr>
          <w:rFonts w:hint="eastAsia"/>
          <w:color w:val="auto"/>
          <w:szCs w:val="24"/>
        </w:rPr>
        <w:t>性别：</w:t>
      </w:r>
    </w:p>
    <w:p w14:paraId="314F3ECD">
      <w:pPr>
        <w:wordWrap w:val="0"/>
        <w:spacing w:line="360" w:lineRule="auto"/>
        <w:ind w:firstLine="480" w:firstLineChars="200"/>
        <w:rPr>
          <w:color w:val="auto"/>
          <w:szCs w:val="24"/>
          <w:u w:val="single"/>
        </w:rPr>
      </w:pPr>
      <w:r>
        <w:rPr>
          <w:rFonts w:hint="eastAsia"/>
          <w:color w:val="auto"/>
          <w:szCs w:val="24"/>
        </w:rPr>
        <w:t>身份证号码：</w:t>
      </w:r>
    </w:p>
    <w:p w14:paraId="2863A32A">
      <w:pPr>
        <w:wordWrap w:val="0"/>
        <w:spacing w:line="360" w:lineRule="auto"/>
        <w:ind w:firstLine="480" w:firstLineChars="200"/>
        <w:rPr>
          <w:color w:val="auto"/>
          <w:szCs w:val="24"/>
        </w:rPr>
      </w:pPr>
      <w:r>
        <w:rPr>
          <w:rFonts w:hint="eastAsia"/>
          <w:color w:val="auto"/>
          <w:szCs w:val="24"/>
        </w:rPr>
        <w:t>电话：</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569"/>
      </w:tblGrid>
      <w:tr w14:paraId="1DC6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60" w:hRule="atLeast"/>
          <w:jc w:val="center"/>
        </w:trPr>
        <w:tc>
          <w:tcPr>
            <w:tcW w:w="4400" w:type="dxa"/>
          </w:tcPr>
          <w:p w14:paraId="4A6993F6">
            <w:pPr>
              <w:wordWrap w:val="0"/>
              <w:spacing w:line="360" w:lineRule="auto"/>
              <w:rPr>
                <w:color w:val="auto"/>
                <w:szCs w:val="24"/>
              </w:rPr>
            </w:pPr>
            <w:r>
              <w:rPr>
                <w:rFonts w:hint="eastAsia"/>
                <w:color w:val="auto"/>
                <w:szCs w:val="24"/>
              </w:rPr>
              <w:t>法定代表人身份证</w:t>
            </w:r>
          </w:p>
          <w:p w14:paraId="251C87A0">
            <w:pPr>
              <w:wordWrap w:val="0"/>
              <w:spacing w:line="360" w:lineRule="auto"/>
              <w:rPr>
                <w:color w:val="auto"/>
                <w:szCs w:val="24"/>
              </w:rPr>
            </w:pPr>
            <w:r>
              <w:rPr>
                <w:rFonts w:hint="eastAsia"/>
                <w:color w:val="auto"/>
                <w:szCs w:val="24"/>
              </w:rPr>
              <w:t>（正面清晰彩色影印件）</w:t>
            </w:r>
          </w:p>
        </w:tc>
        <w:tc>
          <w:tcPr>
            <w:tcW w:w="4569" w:type="dxa"/>
          </w:tcPr>
          <w:p w14:paraId="197F2590">
            <w:pPr>
              <w:wordWrap w:val="0"/>
              <w:spacing w:line="360" w:lineRule="auto"/>
              <w:rPr>
                <w:color w:val="auto"/>
                <w:szCs w:val="24"/>
              </w:rPr>
            </w:pPr>
            <w:r>
              <w:rPr>
                <w:rFonts w:hint="eastAsia"/>
                <w:color w:val="auto"/>
                <w:szCs w:val="24"/>
              </w:rPr>
              <w:t>法定代表人身份证</w:t>
            </w:r>
          </w:p>
          <w:p w14:paraId="16B394CA">
            <w:pPr>
              <w:wordWrap w:val="0"/>
              <w:spacing w:line="360" w:lineRule="auto"/>
              <w:rPr>
                <w:color w:val="auto"/>
                <w:szCs w:val="24"/>
              </w:rPr>
            </w:pPr>
            <w:r>
              <w:rPr>
                <w:rFonts w:hint="eastAsia"/>
                <w:color w:val="auto"/>
                <w:szCs w:val="24"/>
              </w:rPr>
              <w:t>（反面清晰彩色影印件）</w:t>
            </w:r>
          </w:p>
        </w:tc>
      </w:tr>
    </w:tbl>
    <w:p w14:paraId="1E6FA763">
      <w:pPr>
        <w:widowControl/>
        <w:wordWrap w:val="0"/>
        <w:spacing w:line="360" w:lineRule="auto"/>
        <w:jc w:val="left"/>
        <w:rPr>
          <w:rFonts w:cstheme="majorBidi"/>
          <w:b/>
          <w:bCs/>
          <w:color w:val="auto"/>
          <w:sz w:val="32"/>
          <w:szCs w:val="32"/>
        </w:rPr>
      </w:pPr>
      <w:r>
        <w:rPr>
          <w:color w:val="auto"/>
        </w:rPr>
        <w:br w:type="page"/>
      </w:r>
    </w:p>
    <w:p w14:paraId="2B330C7F">
      <w:pPr>
        <w:pStyle w:val="3"/>
        <w:numPr>
          <w:ilvl w:val="0"/>
          <w:numId w:val="0"/>
        </w:numPr>
        <w:tabs>
          <w:tab w:val="left" w:pos="709"/>
        </w:tabs>
        <w:spacing w:before="0" w:after="0" w:line="360" w:lineRule="auto"/>
        <w:ind w:left="-141" w:leftChars="0"/>
        <w:jc w:val="left"/>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七、</w:t>
      </w:r>
      <w:r>
        <w:rPr>
          <w:rFonts w:ascii="Verdana" w:hAnsi="Verdana" w:eastAsia="Verdana" w:cs="Verdana"/>
          <w:i w:val="0"/>
          <w:iCs w:val="0"/>
          <w:caps w:val="0"/>
          <w:color w:val="000000"/>
          <w:spacing w:val="0"/>
          <w:sz w:val="21"/>
          <w:szCs w:val="21"/>
          <w:shd w:val="clear" w:fill="FFFFFF"/>
        </w:rPr>
        <w:t>法人或者其他组织的营业执照等证明文件</w:t>
      </w:r>
    </w:p>
    <w:p w14:paraId="186DDD60">
      <w:pPr>
        <w:spacing w:line="360" w:lineRule="auto"/>
        <w:ind w:firstLine="960" w:firstLineChars="400"/>
        <w:rPr>
          <w:rFonts w:ascii="楷体" w:hAnsi="楷体" w:eastAsia="楷体"/>
          <w:b/>
          <w:color w:val="auto"/>
          <w:szCs w:val="24"/>
          <w:lang w:val="zh-CN"/>
        </w:rPr>
      </w:pPr>
      <w:r>
        <w:rPr>
          <w:rFonts w:hint="eastAsia" w:ascii="楷体" w:hAnsi="楷体" w:eastAsia="楷体"/>
          <w:color w:val="auto"/>
          <w:szCs w:val="24"/>
          <w:lang w:val="zh-CN"/>
        </w:rPr>
        <w:t>（按供应商自身</w:t>
      </w:r>
      <w:r>
        <w:rPr>
          <w:rFonts w:ascii="楷体" w:hAnsi="楷体" w:eastAsia="楷体"/>
          <w:bCs/>
          <w:color w:val="auto"/>
          <w:szCs w:val="24"/>
        </w:rPr>
        <w:t>实际</w:t>
      </w:r>
      <w:r>
        <w:rPr>
          <w:rFonts w:hint="eastAsia" w:ascii="楷体" w:hAnsi="楷体" w:eastAsia="楷体"/>
          <w:bCs/>
          <w:color w:val="auto"/>
          <w:szCs w:val="24"/>
        </w:rPr>
        <w:t>情况</w:t>
      </w:r>
      <w:r>
        <w:rPr>
          <w:rFonts w:hint="eastAsia" w:ascii="楷体" w:hAnsi="楷体" w:eastAsia="楷体"/>
          <w:color w:val="auto"/>
          <w:szCs w:val="24"/>
          <w:lang w:val="zh-CN"/>
        </w:rPr>
        <w:t>自行编写）</w:t>
      </w:r>
    </w:p>
    <w:p w14:paraId="1204A7E1">
      <w:pPr>
        <w:pStyle w:val="20"/>
        <w:spacing w:line="360" w:lineRule="auto"/>
        <w:ind w:left="993" w:firstLine="0" w:firstLineChars="0"/>
        <w:jc w:val="left"/>
        <w:rPr>
          <w:color w:val="auto"/>
          <w:szCs w:val="24"/>
        </w:rPr>
      </w:pPr>
      <w:r>
        <w:rPr>
          <w:rFonts w:hint="eastAsia"/>
          <w:color w:val="auto"/>
          <w:szCs w:val="24"/>
        </w:rPr>
        <w:t>（1）企业法人（包括合伙企业）提供工商部门注册的有效“企业法人营业执照”或“营业执照”；</w:t>
      </w:r>
    </w:p>
    <w:p w14:paraId="7364002E">
      <w:pPr>
        <w:pStyle w:val="20"/>
        <w:spacing w:line="360" w:lineRule="auto"/>
        <w:ind w:left="993" w:firstLine="0" w:firstLineChars="0"/>
        <w:jc w:val="left"/>
        <w:rPr>
          <w:color w:val="auto"/>
          <w:szCs w:val="24"/>
        </w:rPr>
      </w:pPr>
      <w:r>
        <w:rPr>
          <w:rFonts w:hint="eastAsia"/>
          <w:color w:val="auto"/>
          <w:szCs w:val="24"/>
        </w:rPr>
        <w:t>（2）事业单位法人应提供有效的“事业单位法人证书”；</w:t>
      </w:r>
    </w:p>
    <w:p w14:paraId="269EC94E">
      <w:pPr>
        <w:pStyle w:val="20"/>
        <w:spacing w:line="360" w:lineRule="auto"/>
        <w:ind w:left="993" w:firstLine="0" w:firstLineChars="0"/>
        <w:jc w:val="left"/>
        <w:rPr>
          <w:color w:val="auto"/>
          <w:szCs w:val="24"/>
        </w:rPr>
      </w:pPr>
      <w:r>
        <w:rPr>
          <w:rFonts w:hint="eastAsia"/>
          <w:color w:val="auto"/>
          <w:szCs w:val="24"/>
        </w:rPr>
        <w:t>（3）非企业专业服务机构应提供执业许可证等证明文件；</w:t>
      </w:r>
    </w:p>
    <w:p w14:paraId="57BA223C">
      <w:pPr>
        <w:pStyle w:val="20"/>
        <w:spacing w:line="360" w:lineRule="auto"/>
        <w:ind w:left="993" w:firstLine="0" w:firstLineChars="0"/>
        <w:jc w:val="left"/>
        <w:rPr>
          <w:color w:val="auto"/>
          <w:szCs w:val="24"/>
        </w:rPr>
      </w:pPr>
      <w:r>
        <w:rPr>
          <w:rFonts w:hint="eastAsia"/>
          <w:color w:val="auto"/>
          <w:szCs w:val="24"/>
        </w:rPr>
        <w:t>（4）个体工商户应提供有效的“个体工商户营业执照”；</w:t>
      </w:r>
    </w:p>
    <w:p w14:paraId="27E1B6A9">
      <w:pPr>
        <w:rPr>
          <w:rFonts w:hint="eastAsia"/>
          <w:lang w:val="en-US" w:eastAsia="zh-CN"/>
        </w:rPr>
      </w:pPr>
      <w:r>
        <w:rPr>
          <w:rFonts w:hint="eastAsia"/>
          <w:lang w:val="en-US" w:eastAsia="zh-CN"/>
        </w:rPr>
        <w:br w:type="page"/>
      </w:r>
    </w:p>
    <w:p w14:paraId="4E7C9E40">
      <w:pPr>
        <w:pStyle w:val="20"/>
        <w:numPr>
          <w:ilvl w:val="0"/>
          <w:numId w:val="0"/>
        </w:numPr>
        <w:wordWrap w:val="0"/>
        <w:spacing w:line="360" w:lineRule="auto"/>
        <w:ind w:left="568" w:leftChars="0"/>
        <w:outlineLvl w:val="2"/>
        <w:rPr>
          <w:b/>
          <w:bCs/>
          <w:color w:val="auto"/>
          <w:szCs w:val="24"/>
        </w:rPr>
      </w:pPr>
      <w:r>
        <w:rPr>
          <w:rFonts w:hint="eastAsia"/>
          <w:b/>
          <w:color w:val="auto"/>
          <w:szCs w:val="24"/>
          <w:lang w:val="en-US" w:eastAsia="zh-CN"/>
        </w:rPr>
        <w:t>八、</w:t>
      </w:r>
      <w:r>
        <w:rPr>
          <w:rFonts w:hint="eastAsia"/>
          <w:b/>
          <w:color w:val="auto"/>
          <w:szCs w:val="24"/>
          <w:lang w:val="zh-CN"/>
        </w:rPr>
        <w:t>财务</w:t>
      </w:r>
      <w:r>
        <w:rPr>
          <w:rFonts w:hint="eastAsia"/>
          <w:b/>
          <w:color w:val="auto"/>
          <w:szCs w:val="24"/>
        </w:rPr>
        <w:t>状况报告，依法缴纳税收和社会保障资金的声明函</w:t>
      </w:r>
    </w:p>
    <w:p w14:paraId="3C8F9E45">
      <w:pPr>
        <w:spacing w:line="360" w:lineRule="auto"/>
        <w:ind w:firstLine="960" w:firstLineChars="400"/>
        <w:rPr>
          <w:rFonts w:ascii="楷体" w:hAnsi="楷体" w:eastAsia="楷体"/>
          <w:b/>
          <w:bCs/>
          <w:color w:val="auto"/>
          <w:szCs w:val="24"/>
        </w:rPr>
      </w:pPr>
      <w:r>
        <w:rPr>
          <w:rFonts w:hint="eastAsia" w:ascii="楷体" w:hAnsi="楷体" w:eastAsia="楷体"/>
          <w:bCs/>
          <w:color w:val="auto"/>
          <w:szCs w:val="24"/>
        </w:rPr>
        <w:t>（</w:t>
      </w:r>
      <w:r>
        <w:rPr>
          <w:rFonts w:hint="eastAsia" w:ascii="楷体" w:hAnsi="楷体" w:eastAsia="楷体"/>
          <w:color w:val="auto"/>
          <w:szCs w:val="24"/>
        </w:rPr>
        <w:t>可不再</w:t>
      </w:r>
      <w:r>
        <w:rPr>
          <w:rFonts w:hint="eastAsia" w:ascii="楷体" w:hAnsi="楷体" w:eastAsia="楷体"/>
          <w:color w:val="auto"/>
          <w:szCs w:val="24"/>
          <w:lang w:eastAsia="zh-CN"/>
        </w:rPr>
        <w:t>提供其他</w:t>
      </w:r>
      <w:r>
        <w:rPr>
          <w:rFonts w:hint="eastAsia" w:ascii="楷体" w:hAnsi="楷体" w:eastAsia="楷体"/>
          <w:color w:val="auto"/>
          <w:szCs w:val="24"/>
        </w:rPr>
        <w:t>证明材料</w:t>
      </w:r>
      <w:r>
        <w:rPr>
          <w:rFonts w:hint="eastAsia" w:ascii="楷体" w:hAnsi="楷体" w:eastAsia="楷体"/>
          <w:bCs/>
          <w:color w:val="auto"/>
          <w:szCs w:val="24"/>
        </w:rPr>
        <w:t>）</w:t>
      </w:r>
    </w:p>
    <w:p w14:paraId="0FC67898">
      <w:pPr>
        <w:wordWrap w:val="0"/>
        <w:spacing w:line="360" w:lineRule="auto"/>
        <w:ind w:firstLine="480" w:firstLineChars="200"/>
        <w:rPr>
          <w:bCs/>
          <w:color w:val="auto"/>
          <w:szCs w:val="24"/>
        </w:rPr>
      </w:pPr>
      <w:r>
        <w:rPr>
          <w:rFonts w:hint="eastAsia"/>
          <w:color w:val="auto"/>
          <w:szCs w:val="24"/>
        </w:rPr>
        <w:t>本公司</w:t>
      </w:r>
      <w:r>
        <w:rPr>
          <w:rFonts w:hint="eastAsia"/>
          <w:bCs/>
          <w:color w:val="auto"/>
          <w:szCs w:val="24"/>
        </w:rPr>
        <w:t>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根据询价通知书的规定提交相关资格证明文件。并郑重声明如下：</w:t>
      </w:r>
    </w:p>
    <w:p w14:paraId="1A01DDCA">
      <w:pPr>
        <w:numPr>
          <w:ilvl w:val="0"/>
          <w:numId w:val="9"/>
        </w:numPr>
        <w:tabs>
          <w:tab w:val="left" w:pos="0"/>
        </w:tabs>
        <w:wordWrap w:val="0"/>
        <w:spacing w:line="360" w:lineRule="auto"/>
        <w:ind w:left="0" w:firstLine="482"/>
        <w:rPr>
          <w:color w:val="auto"/>
          <w:szCs w:val="24"/>
        </w:rPr>
      </w:pPr>
      <w:r>
        <w:rPr>
          <w:rFonts w:hint="eastAsia"/>
          <w:color w:val="auto"/>
          <w:szCs w:val="24"/>
        </w:rPr>
        <w:t>具有合法健全的财务会计制度及依法缴纳税收和社会保障资金；</w:t>
      </w:r>
    </w:p>
    <w:p w14:paraId="14175E37">
      <w:pPr>
        <w:numPr>
          <w:ilvl w:val="0"/>
          <w:numId w:val="9"/>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6014B597">
      <w:pPr>
        <w:rPr>
          <w:rFonts w:hint="default"/>
          <w:lang w:val="en-US" w:eastAsia="zh-CN"/>
        </w:rPr>
      </w:pPr>
      <w:r>
        <w:rPr>
          <w:rFonts w:hint="default"/>
          <w:lang w:val="en-US" w:eastAsia="zh-CN"/>
        </w:rPr>
        <w:br w:type="page"/>
      </w:r>
    </w:p>
    <w:p w14:paraId="6792467D">
      <w:pPr>
        <w:pStyle w:val="20"/>
        <w:numPr>
          <w:ilvl w:val="0"/>
          <w:numId w:val="0"/>
        </w:numPr>
        <w:wordWrap w:val="0"/>
        <w:spacing w:line="360" w:lineRule="auto"/>
        <w:ind w:left="568" w:leftChars="0"/>
        <w:outlineLvl w:val="2"/>
        <w:rPr>
          <w:color w:val="auto"/>
          <w:szCs w:val="24"/>
          <w:lang w:val="zh-CN"/>
        </w:rPr>
      </w:pPr>
      <w:r>
        <w:rPr>
          <w:rFonts w:hint="eastAsia"/>
          <w:b/>
          <w:color w:val="auto"/>
          <w:szCs w:val="24"/>
          <w:lang w:val="en-US" w:eastAsia="zh-CN"/>
        </w:rPr>
        <w:t>九、</w:t>
      </w:r>
      <w:r>
        <w:rPr>
          <w:rFonts w:hint="eastAsia"/>
          <w:b/>
          <w:color w:val="auto"/>
          <w:szCs w:val="24"/>
          <w:lang w:val="zh-CN"/>
        </w:rPr>
        <w:t>履行</w:t>
      </w:r>
      <w:r>
        <w:rPr>
          <w:rFonts w:hint="eastAsia"/>
          <w:b/>
          <w:color w:val="auto"/>
          <w:szCs w:val="24"/>
        </w:rPr>
        <w:t>合同所必需的设备和专业技术能力声明函</w:t>
      </w:r>
    </w:p>
    <w:p w14:paraId="0C21F85B">
      <w:pPr>
        <w:spacing w:line="360" w:lineRule="auto"/>
        <w:ind w:firstLine="1080" w:firstLineChars="450"/>
        <w:rPr>
          <w:rFonts w:ascii="楷体" w:hAnsi="楷体" w:eastAsia="楷体"/>
          <w:bCs/>
          <w:color w:val="auto"/>
          <w:szCs w:val="24"/>
        </w:rPr>
      </w:pPr>
      <w:r>
        <w:rPr>
          <w:rFonts w:hint="eastAsia" w:ascii="楷体" w:hAnsi="楷体" w:eastAsia="楷体"/>
          <w:bCs/>
          <w:color w:val="auto"/>
          <w:szCs w:val="24"/>
        </w:rPr>
        <w:t>（自行编写）</w:t>
      </w:r>
    </w:p>
    <w:p w14:paraId="55F6306E">
      <w:pPr>
        <w:rPr>
          <w:rFonts w:hint="default"/>
          <w:lang w:val="en-US" w:eastAsia="zh-CN"/>
        </w:rPr>
      </w:pPr>
      <w:r>
        <w:rPr>
          <w:rFonts w:hint="default"/>
          <w:lang w:val="en-US" w:eastAsia="zh-CN"/>
        </w:rPr>
        <w:br w:type="page"/>
      </w:r>
    </w:p>
    <w:p w14:paraId="481B1661">
      <w:pPr>
        <w:pStyle w:val="20"/>
        <w:numPr>
          <w:ilvl w:val="0"/>
          <w:numId w:val="0"/>
        </w:numPr>
        <w:wordWrap w:val="0"/>
        <w:spacing w:line="360" w:lineRule="auto"/>
        <w:ind w:left="568" w:leftChars="0"/>
        <w:outlineLvl w:val="2"/>
        <w:rPr>
          <w:bCs/>
          <w:color w:val="auto"/>
          <w:sz w:val="28"/>
          <w:szCs w:val="28"/>
        </w:rPr>
      </w:pPr>
      <w:r>
        <w:rPr>
          <w:rFonts w:hint="eastAsia"/>
          <w:b/>
          <w:color w:val="auto"/>
          <w:szCs w:val="24"/>
          <w:lang w:val="en-US" w:eastAsia="zh-CN"/>
        </w:rPr>
        <w:t>十、</w:t>
      </w:r>
      <w:r>
        <w:rPr>
          <w:rFonts w:hint="eastAsia"/>
          <w:b/>
          <w:color w:val="auto"/>
          <w:szCs w:val="24"/>
        </w:rPr>
        <w:t>无重大违法记录的声明函</w:t>
      </w:r>
    </w:p>
    <w:p w14:paraId="7CF09EB0">
      <w:pPr>
        <w:wordWrap w:val="0"/>
        <w:spacing w:line="360" w:lineRule="auto"/>
        <w:ind w:firstLine="960" w:firstLineChars="400"/>
        <w:rPr>
          <w:rFonts w:ascii="楷体" w:hAnsi="楷体" w:eastAsia="楷体"/>
          <w:bCs/>
          <w:color w:val="auto"/>
          <w:sz w:val="28"/>
          <w:szCs w:val="28"/>
        </w:rPr>
      </w:pPr>
      <w:r>
        <w:rPr>
          <w:rFonts w:hint="eastAsia" w:ascii="楷体" w:hAnsi="楷体" w:eastAsia="楷体"/>
          <w:color w:val="auto"/>
          <w:szCs w:val="24"/>
        </w:rPr>
        <w:t>（可不再</w:t>
      </w:r>
      <w:r>
        <w:rPr>
          <w:rFonts w:hint="eastAsia" w:ascii="楷体" w:hAnsi="楷体" w:eastAsia="楷体"/>
          <w:color w:val="auto"/>
          <w:szCs w:val="24"/>
          <w:lang w:eastAsia="zh-CN"/>
        </w:rPr>
        <w:t>提供其他</w:t>
      </w:r>
      <w:r>
        <w:rPr>
          <w:rFonts w:hint="eastAsia" w:ascii="楷体" w:hAnsi="楷体" w:eastAsia="楷体"/>
          <w:color w:val="auto"/>
          <w:szCs w:val="24"/>
        </w:rPr>
        <w:t>证明材料）</w:t>
      </w:r>
    </w:p>
    <w:p w14:paraId="7AC6A03C">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根据询价通知书的规定提交相关资格证明文件。并郑重声明如下：</w:t>
      </w:r>
    </w:p>
    <w:p w14:paraId="7A60F106">
      <w:pPr>
        <w:numPr>
          <w:ilvl w:val="0"/>
          <w:numId w:val="10"/>
        </w:numPr>
        <w:tabs>
          <w:tab w:val="left" w:pos="426"/>
        </w:tabs>
        <w:wordWrap w:val="0"/>
        <w:spacing w:line="360" w:lineRule="auto"/>
        <w:rPr>
          <w:color w:val="auto"/>
          <w:szCs w:val="24"/>
        </w:rPr>
      </w:pPr>
      <w:r>
        <w:rPr>
          <w:rFonts w:hint="eastAsia"/>
          <w:color w:val="auto"/>
          <w:szCs w:val="24"/>
        </w:rPr>
        <w:t>参加本项目政府采购活动前三年内，本单位未因违法经营受到刑事处罚或者责令停产停业、吊销许可证或者执照、较大数额罚款等行政处罚；</w:t>
      </w:r>
    </w:p>
    <w:p w14:paraId="6499B108">
      <w:pPr>
        <w:numPr>
          <w:ilvl w:val="0"/>
          <w:numId w:val="10"/>
        </w:numPr>
        <w:tabs>
          <w:tab w:val="left" w:pos="426"/>
        </w:tabs>
        <w:wordWrap w:val="0"/>
        <w:spacing w:line="360" w:lineRule="auto"/>
        <w:ind w:left="912" w:leftChars="203" w:hanging="425"/>
        <w:rPr>
          <w:color w:val="auto"/>
          <w:szCs w:val="24"/>
        </w:rPr>
      </w:pPr>
      <w:r>
        <w:rPr>
          <w:rFonts w:hint="eastAsia"/>
          <w:color w:val="auto"/>
          <w:szCs w:val="24"/>
        </w:rPr>
        <w:t>参加本项目政府采购活动前三年内，本单位未受到过全国</w:t>
      </w:r>
      <w:r>
        <w:rPr>
          <w:color w:val="auto"/>
          <w:szCs w:val="24"/>
        </w:rPr>
        <w:t>各级人民政府财政部门依法</w:t>
      </w:r>
      <w:r>
        <w:rPr>
          <w:rFonts w:hint="eastAsia"/>
          <w:color w:val="auto"/>
          <w:szCs w:val="24"/>
        </w:rPr>
        <w:t>作</w:t>
      </w:r>
      <w:r>
        <w:rPr>
          <w:color w:val="auto"/>
          <w:szCs w:val="24"/>
        </w:rPr>
        <w:t>出的禁止参加政府采购活动</w:t>
      </w:r>
      <w:r>
        <w:rPr>
          <w:rFonts w:hint="eastAsia"/>
          <w:color w:val="auto"/>
          <w:szCs w:val="24"/>
        </w:rPr>
        <w:t>（期限已满的</w:t>
      </w:r>
      <w:r>
        <w:rPr>
          <w:color w:val="auto"/>
          <w:szCs w:val="24"/>
        </w:rPr>
        <w:t>除外</w:t>
      </w:r>
      <w:r>
        <w:rPr>
          <w:rFonts w:hint="eastAsia"/>
          <w:color w:val="auto"/>
          <w:szCs w:val="24"/>
        </w:rPr>
        <w:t>）</w:t>
      </w:r>
      <w:r>
        <w:rPr>
          <w:color w:val="auto"/>
          <w:szCs w:val="24"/>
        </w:rPr>
        <w:t>等行政处罚决定</w:t>
      </w:r>
      <w:r>
        <w:rPr>
          <w:rFonts w:hint="eastAsia"/>
          <w:color w:val="auto"/>
          <w:szCs w:val="24"/>
        </w:rPr>
        <w:t>；</w:t>
      </w:r>
    </w:p>
    <w:p w14:paraId="7BEF33F2">
      <w:pPr>
        <w:numPr>
          <w:ilvl w:val="0"/>
          <w:numId w:val="10"/>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53123DCE">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1C376B56">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p>
    <w:p w14:paraId="0CA6DE87">
      <w:pPr>
        <w:rPr>
          <w:rFonts w:hint="default"/>
          <w:lang w:val="en-US" w:eastAsia="zh-CN"/>
        </w:rPr>
      </w:pPr>
      <w:r>
        <w:rPr>
          <w:rFonts w:hint="default"/>
          <w:lang w:val="en-US" w:eastAsia="zh-CN"/>
        </w:rPr>
        <w:br w:type="page"/>
      </w:r>
    </w:p>
    <w:p w14:paraId="14ECD8C7">
      <w:pPr>
        <w:pStyle w:val="3"/>
        <w:numPr>
          <w:ilvl w:val="0"/>
          <w:numId w:val="0"/>
        </w:numPr>
        <w:tabs>
          <w:tab w:val="left" w:pos="709"/>
        </w:tabs>
        <w:spacing w:before="0" w:after="0" w:line="360" w:lineRule="auto"/>
        <w:jc w:val="left"/>
        <w:rPr>
          <w:rFonts w:cs="Times New Roman" w:asciiTheme="majorEastAsia" w:hAnsiTheme="majorEastAsia"/>
          <w:bCs w:val="0"/>
          <w:color w:val="auto"/>
          <w:sz w:val="28"/>
          <w:szCs w:val="28"/>
        </w:rPr>
      </w:pPr>
      <w:bookmarkStart w:id="55" w:name="_Toc21006"/>
      <w:bookmarkStart w:id="56" w:name="_Toc107561301"/>
      <w:bookmarkStart w:id="57" w:name="_Toc117244380"/>
      <w:bookmarkStart w:id="58" w:name="_Toc117244495"/>
      <w:r>
        <w:rPr>
          <w:rFonts w:hint="eastAsia" w:ascii="宋体" w:hAnsi="宋体" w:eastAsia="宋体" w:cs="Times New Roman"/>
          <w:bCs w:val="0"/>
          <w:color w:val="auto"/>
          <w:sz w:val="24"/>
          <w:szCs w:val="24"/>
          <w:lang w:val="en-US" w:eastAsia="zh-CN"/>
        </w:rPr>
        <w:t>十一、</w:t>
      </w:r>
      <w:r>
        <w:rPr>
          <w:rFonts w:hint="eastAsia" w:ascii="宋体" w:hAnsi="宋体" w:eastAsia="宋体" w:cs="Times New Roman"/>
          <w:bCs w:val="0"/>
          <w:color w:val="auto"/>
          <w:sz w:val="24"/>
          <w:szCs w:val="24"/>
        </w:rPr>
        <w:t>未被</w:t>
      </w:r>
      <w:r>
        <w:rPr>
          <w:rFonts w:hint="eastAsia" w:ascii="宋体" w:hAnsi="宋体" w:eastAsia="宋体" w:cs="Times New Roman"/>
          <w:color w:val="auto"/>
          <w:sz w:val="24"/>
          <w:szCs w:val="24"/>
          <w:lang w:val="zh-CN"/>
        </w:rPr>
        <w:t>列入</w:t>
      </w:r>
      <w:r>
        <w:rPr>
          <w:rFonts w:hint="eastAsia" w:ascii="宋体" w:hAnsi="宋体" w:eastAsia="宋体" w:cs="Times New Roman"/>
          <w:bCs w:val="0"/>
          <w:color w:val="auto"/>
          <w:sz w:val="24"/>
          <w:szCs w:val="24"/>
        </w:rPr>
        <w:t>违法失信行为记录名单的声明函</w:t>
      </w:r>
      <w:bookmarkEnd w:id="55"/>
      <w:bookmarkEnd w:id="56"/>
    </w:p>
    <w:p w14:paraId="142F2FCA">
      <w:pPr>
        <w:wordWrap w:val="0"/>
        <w:spacing w:line="360" w:lineRule="auto"/>
        <w:ind w:firstLine="480" w:firstLineChars="200"/>
        <w:rPr>
          <w:rFonts w:ascii="楷体" w:hAnsi="楷体" w:eastAsia="楷体"/>
          <w:bCs/>
          <w:color w:val="auto"/>
          <w:sz w:val="28"/>
          <w:szCs w:val="28"/>
        </w:rPr>
      </w:pPr>
      <w:r>
        <w:rPr>
          <w:rFonts w:hint="eastAsia" w:ascii="楷体" w:hAnsi="楷体" w:eastAsia="楷体"/>
          <w:color w:val="auto"/>
          <w:szCs w:val="24"/>
        </w:rPr>
        <w:t>（可不再</w:t>
      </w:r>
      <w:r>
        <w:rPr>
          <w:rFonts w:hint="eastAsia" w:ascii="楷体" w:hAnsi="楷体" w:eastAsia="楷体"/>
          <w:color w:val="auto"/>
          <w:szCs w:val="24"/>
          <w:lang w:eastAsia="zh-CN"/>
        </w:rPr>
        <w:t>提供其他</w:t>
      </w:r>
      <w:r>
        <w:rPr>
          <w:rFonts w:hint="eastAsia" w:ascii="楷体" w:hAnsi="楷体" w:eastAsia="楷体"/>
          <w:color w:val="auto"/>
          <w:szCs w:val="24"/>
        </w:rPr>
        <w:t>证明材料）</w:t>
      </w:r>
      <w:bookmarkEnd w:id="57"/>
      <w:bookmarkEnd w:id="58"/>
    </w:p>
    <w:p w14:paraId="2EAFDCD3">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根据询价通知书的规定提交相关资格证明文件。并郑重声明如下：</w:t>
      </w:r>
    </w:p>
    <w:p w14:paraId="2ABE0064">
      <w:pPr>
        <w:numPr>
          <w:ilvl w:val="0"/>
          <w:numId w:val="11"/>
        </w:numPr>
        <w:wordWrap w:val="0"/>
        <w:spacing w:line="360" w:lineRule="auto"/>
        <w:ind w:left="919" w:leftChars="229" w:hanging="369"/>
        <w:rPr>
          <w:color w:val="auto"/>
          <w:szCs w:val="24"/>
        </w:rPr>
      </w:pPr>
      <w:r>
        <w:rPr>
          <w:rFonts w:hint="eastAsia"/>
          <w:color w:val="auto"/>
          <w:szCs w:val="24"/>
        </w:rPr>
        <w:t>未被“信用中国”网站</w:t>
      </w:r>
      <w:r>
        <w:rPr>
          <w:rFonts w:hint="eastAsia"/>
          <w:color w:val="auto"/>
          <w:szCs w:val="24"/>
          <w:lang w:eastAsia="zh-CN"/>
        </w:rPr>
        <w:t>（</w:t>
      </w:r>
      <w:r>
        <w:rPr>
          <w:rFonts w:hint="eastAsia"/>
          <w:color w:val="auto"/>
          <w:szCs w:val="24"/>
        </w:rPr>
        <w:t>www.creditchina.gov.cn</w:t>
      </w:r>
      <w:r>
        <w:rPr>
          <w:rFonts w:hint="eastAsia"/>
          <w:color w:val="auto"/>
          <w:szCs w:val="24"/>
          <w:lang w:eastAsia="zh-CN"/>
        </w:rPr>
        <w:t>）</w:t>
      </w:r>
      <w:r>
        <w:rPr>
          <w:rFonts w:hint="eastAsia"/>
          <w:color w:val="auto"/>
          <w:szCs w:val="24"/>
        </w:rPr>
        <w:t xml:space="preserve"> 、“中国政府采购网”</w:t>
      </w:r>
      <w:r>
        <w:rPr>
          <w:rFonts w:hint="eastAsia"/>
          <w:color w:val="auto"/>
          <w:szCs w:val="24"/>
          <w:lang w:eastAsia="zh-CN"/>
        </w:rPr>
        <w:t>（</w:t>
      </w:r>
      <w:r>
        <w:rPr>
          <w:rFonts w:hint="eastAsia"/>
          <w:color w:val="auto"/>
          <w:szCs w:val="24"/>
        </w:rPr>
        <w:t>www.ccgp.gov.cn</w:t>
      </w:r>
      <w:r>
        <w:rPr>
          <w:rFonts w:hint="eastAsia"/>
          <w:color w:val="auto"/>
          <w:szCs w:val="24"/>
          <w:lang w:eastAsia="zh-CN"/>
        </w:rPr>
        <w:t>）</w:t>
      </w:r>
      <w:r>
        <w:rPr>
          <w:rFonts w:hint="eastAsia"/>
          <w:color w:val="auto"/>
          <w:szCs w:val="24"/>
        </w:rPr>
        <w:t>列入失信被执行人、重大税收违法案件当事人名单、政府采购严重违法失信行为记录名单；</w:t>
      </w:r>
    </w:p>
    <w:p w14:paraId="65E6EB15">
      <w:pPr>
        <w:numPr>
          <w:ilvl w:val="0"/>
          <w:numId w:val="11"/>
        </w:numPr>
        <w:wordWrap w:val="0"/>
        <w:spacing w:line="360" w:lineRule="auto"/>
        <w:ind w:left="919" w:leftChars="229" w:hanging="369"/>
        <w:rPr>
          <w:color w:val="auto"/>
          <w:szCs w:val="24"/>
        </w:rPr>
      </w:pPr>
      <w:r>
        <w:rPr>
          <w:rFonts w:hint="eastAsia"/>
          <w:color w:val="auto"/>
          <w:szCs w:val="24"/>
        </w:rPr>
        <w:t>对上述声明内容的真实性负责。如有虚假，将依法承担相应责任。</w:t>
      </w:r>
    </w:p>
    <w:p w14:paraId="4947E097">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4CCE906C">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r>
        <w:rPr>
          <w:bCs/>
          <w:color w:val="auto"/>
          <w:szCs w:val="21"/>
          <w:u w:val="single"/>
          <w:lang w:val="zh-CN"/>
        </w:rPr>
        <w:br w:type="page"/>
      </w:r>
    </w:p>
    <w:p w14:paraId="50271F88">
      <w:pPr>
        <w:pStyle w:val="20"/>
        <w:numPr>
          <w:ilvl w:val="0"/>
          <w:numId w:val="12"/>
        </w:numPr>
        <w:wordWrap w:val="0"/>
        <w:spacing w:line="360" w:lineRule="auto"/>
        <w:ind w:left="568" w:leftChars="0"/>
        <w:outlineLvl w:val="2"/>
        <w:rPr>
          <w:rFonts w:hint="eastAsia"/>
          <w:b/>
          <w:color w:val="auto"/>
          <w:szCs w:val="24"/>
          <w:lang w:val="en-US" w:eastAsia="zh-CN"/>
        </w:rPr>
      </w:pPr>
      <w:r>
        <w:rPr>
          <w:rFonts w:hint="eastAsia"/>
          <w:b/>
          <w:color w:val="auto"/>
          <w:szCs w:val="24"/>
          <w:lang w:val="en-US" w:eastAsia="zh-CN"/>
        </w:rPr>
        <w:t>其他材料。</w:t>
      </w:r>
    </w:p>
    <w:p w14:paraId="193124ED">
      <w:pPr>
        <w:pStyle w:val="20"/>
        <w:numPr>
          <w:ilvl w:val="0"/>
          <w:numId w:val="0"/>
        </w:numPr>
        <w:wordWrap w:val="0"/>
        <w:spacing w:line="360" w:lineRule="auto"/>
        <w:ind w:leftChars="200"/>
        <w:outlineLvl w:val="2"/>
        <w:rPr>
          <w:color w:val="auto"/>
          <w:szCs w:val="24"/>
          <w:lang w:val="zh-CN"/>
        </w:rPr>
      </w:pPr>
      <w:r>
        <w:rPr>
          <w:rFonts w:hint="eastAsia"/>
          <w:b/>
          <w:color w:val="auto"/>
          <w:szCs w:val="24"/>
        </w:rPr>
        <w:t>国家对</w:t>
      </w:r>
      <w:r>
        <w:rPr>
          <w:rFonts w:hint="eastAsia"/>
          <w:b/>
          <w:color w:val="auto"/>
          <w:szCs w:val="24"/>
          <w:lang w:val="zh-CN"/>
        </w:rPr>
        <w:t>生产</w:t>
      </w:r>
      <w:r>
        <w:rPr>
          <w:rFonts w:hint="eastAsia"/>
          <w:b/>
          <w:color w:val="auto"/>
          <w:szCs w:val="24"/>
        </w:rPr>
        <w:t>和销售相关产品或提供相关服务有专门法律、行政法规规定的，则应提供取得国家有关主管部门行政许可的证明材料。</w:t>
      </w:r>
    </w:p>
    <w:p w14:paraId="1D8C84D4">
      <w:pPr>
        <w:wordWrap w:val="0"/>
        <w:spacing w:line="360" w:lineRule="auto"/>
        <w:ind w:firstLine="720" w:firstLineChars="300"/>
        <w:rPr>
          <w:rFonts w:hint="eastAsia" w:ascii="楷体" w:hAnsi="楷体" w:eastAsia="楷体"/>
          <w:color w:val="auto"/>
          <w:szCs w:val="24"/>
        </w:rPr>
      </w:pPr>
      <w:r>
        <w:rPr>
          <w:rFonts w:hint="eastAsia" w:ascii="楷体" w:hAnsi="楷体" w:eastAsia="楷体"/>
          <w:color w:val="auto"/>
          <w:szCs w:val="24"/>
        </w:rPr>
        <w:t>（</w:t>
      </w:r>
      <w:r>
        <w:rPr>
          <w:rFonts w:ascii="楷体" w:hAnsi="楷体" w:eastAsia="楷体"/>
          <w:color w:val="auto"/>
          <w:szCs w:val="24"/>
        </w:rPr>
        <w:t>自行编写</w:t>
      </w:r>
      <w:r>
        <w:rPr>
          <w:rFonts w:hint="eastAsia" w:ascii="楷体" w:hAnsi="楷体" w:eastAsia="楷体"/>
          <w:color w:val="auto"/>
          <w:szCs w:val="24"/>
        </w:rPr>
        <w:t>，</w:t>
      </w:r>
      <w:r>
        <w:rPr>
          <w:rFonts w:hint="eastAsia" w:ascii="楷体" w:hAnsi="楷体" w:eastAsia="楷体"/>
          <w:bCs/>
          <w:color w:val="auto"/>
          <w:szCs w:val="24"/>
        </w:rPr>
        <w:t>若</w:t>
      </w:r>
      <w:r>
        <w:rPr>
          <w:rFonts w:hint="eastAsia" w:ascii="楷体" w:hAnsi="楷体" w:eastAsia="楷体"/>
          <w:color w:val="auto"/>
          <w:szCs w:val="24"/>
        </w:rPr>
        <w:t>有</w:t>
      </w:r>
      <w:r>
        <w:rPr>
          <w:rFonts w:ascii="楷体" w:hAnsi="楷体" w:eastAsia="楷体"/>
          <w:color w:val="auto"/>
          <w:szCs w:val="24"/>
        </w:rPr>
        <w:t>，</w:t>
      </w:r>
      <w:r>
        <w:rPr>
          <w:rFonts w:hint="eastAsia" w:ascii="楷体" w:hAnsi="楷体" w:eastAsia="楷体"/>
          <w:color w:val="auto"/>
          <w:szCs w:val="24"/>
        </w:rPr>
        <w:t>提供相关证明材料；若</w:t>
      </w:r>
      <w:r>
        <w:rPr>
          <w:rFonts w:ascii="楷体" w:hAnsi="楷体" w:eastAsia="楷体"/>
          <w:color w:val="auto"/>
          <w:szCs w:val="24"/>
        </w:rPr>
        <w:t>无</w:t>
      </w:r>
      <w:r>
        <w:rPr>
          <w:rFonts w:hint="eastAsia" w:ascii="楷体" w:hAnsi="楷体" w:eastAsia="楷体"/>
          <w:color w:val="auto"/>
          <w:szCs w:val="24"/>
        </w:rPr>
        <w:t>，</w:t>
      </w:r>
      <w:r>
        <w:rPr>
          <w:rFonts w:ascii="楷体" w:hAnsi="楷体" w:eastAsia="楷体"/>
          <w:color w:val="auto"/>
          <w:szCs w:val="24"/>
        </w:rPr>
        <w:t>提供无询价通知书要求之</w:t>
      </w:r>
      <w:r>
        <w:rPr>
          <w:rFonts w:hint="eastAsia" w:ascii="楷体" w:hAnsi="楷体" w:eastAsia="楷体"/>
          <w:color w:val="auto"/>
          <w:szCs w:val="24"/>
        </w:rPr>
        <w:t>外</w:t>
      </w:r>
      <w:r>
        <w:rPr>
          <w:rFonts w:ascii="楷体" w:hAnsi="楷体" w:eastAsia="楷体"/>
          <w:color w:val="auto"/>
          <w:szCs w:val="24"/>
        </w:rPr>
        <w:t>的行政许可声明</w:t>
      </w:r>
      <w:r>
        <w:rPr>
          <w:rFonts w:hint="eastAsia" w:ascii="楷体" w:hAnsi="楷体" w:eastAsia="楷体"/>
          <w:color w:val="auto"/>
          <w:szCs w:val="24"/>
        </w:rPr>
        <w:t>函）</w:t>
      </w:r>
    </w:p>
    <w:p w14:paraId="3BC513CC">
      <w:pPr>
        <w:pStyle w:val="7"/>
        <w:rPr>
          <w:rFonts w:hint="eastAsia" w:ascii="楷体" w:hAnsi="楷体" w:eastAsia="楷体"/>
          <w:color w:val="auto"/>
          <w:szCs w:val="24"/>
        </w:rPr>
      </w:pPr>
    </w:p>
    <w:p w14:paraId="2A008CC2">
      <w:pPr>
        <w:pStyle w:val="7"/>
        <w:rPr>
          <w:rFonts w:hint="eastAsia" w:ascii="楷体" w:hAnsi="楷体" w:eastAsia="楷体"/>
          <w:color w:val="auto"/>
          <w:szCs w:val="24"/>
        </w:rPr>
      </w:pPr>
    </w:p>
    <w:p w14:paraId="36C0E66B">
      <w:pPr>
        <w:pStyle w:val="3"/>
        <w:numPr>
          <w:ilvl w:val="0"/>
          <w:numId w:val="0"/>
        </w:numPr>
        <w:tabs>
          <w:tab w:val="left" w:pos="709"/>
        </w:tabs>
        <w:spacing w:before="0" w:after="0" w:line="360" w:lineRule="auto"/>
        <w:ind w:left="-141" w:leftChars="0"/>
        <w:jc w:val="left"/>
        <w:rPr>
          <w:rFonts w:ascii="宋体" w:hAnsi="宋体" w:eastAsia="宋体" w:cs="Times New Roman"/>
          <w:bCs w:val="0"/>
          <w:color w:val="auto"/>
          <w:sz w:val="24"/>
          <w:szCs w:val="24"/>
        </w:rPr>
      </w:pPr>
      <w:bookmarkStart w:id="59" w:name="_Toc117244378"/>
      <w:bookmarkStart w:id="60" w:name="_Toc29564"/>
      <w:bookmarkStart w:id="61" w:name="_Toc107561299"/>
      <w:bookmarkStart w:id="62" w:name="_Toc117244493"/>
      <w:r>
        <w:rPr>
          <w:rFonts w:hint="eastAsia" w:ascii="宋体" w:hAnsi="宋体" w:eastAsia="宋体" w:cs="Times New Roman"/>
          <w:bCs w:val="0"/>
          <w:color w:val="auto"/>
          <w:sz w:val="24"/>
          <w:szCs w:val="24"/>
        </w:rPr>
        <w:t>未与有关系的</w:t>
      </w:r>
      <w:r>
        <w:rPr>
          <w:rFonts w:hint="eastAsia" w:ascii="宋体" w:hAnsi="宋体" w:eastAsia="宋体" w:cs="Times New Roman"/>
          <w:bCs w:val="0"/>
          <w:color w:val="auto"/>
          <w:sz w:val="24"/>
          <w:szCs w:val="24"/>
          <w:lang w:eastAsia="zh-CN"/>
        </w:rPr>
        <w:t>其他</w:t>
      </w:r>
      <w:r>
        <w:rPr>
          <w:rFonts w:hint="eastAsia" w:ascii="宋体" w:hAnsi="宋体" w:eastAsia="宋体" w:cs="Times New Roman"/>
          <w:bCs w:val="0"/>
          <w:color w:val="auto"/>
          <w:sz w:val="24"/>
          <w:szCs w:val="24"/>
        </w:rPr>
        <w:t>供应商参加同一合同采购活动的声明函</w:t>
      </w:r>
      <w:bookmarkEnd w:id="59"/>
      <w:bookmarkEnd w:id="60"/>
      <w:bookmarkEnd w:id="61"/>
      <w:bookmarkEnd w:id="62"/>
    </w:p>
    <w:p w14:paraId="1AC95A75">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w:t>
      </w:r>
      <w:r>
        <w:rPr>
          <w:rFonts w:hint="eastAsia"/>
          <w:bCs/>
          <w:color w:val="auto"/>
          <w:szCs w:val="24"/>
          <w:lang w:eastAsia="zh-CN"/>
        </w:rPr>
        <w:t>（</w:t>
      </w:r>
      <w:r>
        <w:rPr>
          <w:rFonts w:hint="eastAsia"/>
          <w:bCs/>
          <w:color w:val="auto"/>
          <w:szCs w:val="24"/>
        </w:rPr>
        <w:t>项目编号</w:t>
      </w:r>
      <w:r>
        <w:rPr>
          <w:rFonts w:hint="eastAsia"/>
          <w:bCs/>
          <w:color w:val="auto"/>
          <w:szCs w:val="24"/>
          <w:lang w:eastAsia="zh-CN"/>
        </w:rPr>
        <w:t>)</w:t>
      </w:r>
      <w:r>
        <w:rPr>
          <w:rFonts w:hint="eastAsia"/>
          <w:bCs/>
          <w:color w:val="auto"/>
          <w:szCs w:val="24"/>
        </w:rPr>
        <w:t>的政府采购活动</w:t>
      </w:r>
      <w:r>
        <w:rPr>
          <w:rFonts w:hint="eastAsia"/>
          <w:bCs/>
          <w:color w:val="auto"/>
          <w:szCs w:val="24"/>
          <w:lang w:eastAsia="zh-CN"/>
        </w:rPr>
        <w:t>，并</w:t>
      </w:r>
      <w:r>
        <w:rPr>
          <w:rFonts w:hint="eastAsia"/>
          <w:bCs/>
          <w:color w:val="auto"/>
          <w:szCs w:val="24"/>
        </w:rPr>
        <w:t>根据询价通知书的规定提交相关资格证明文件。并郑重声明如下：</w:t>
      </w:r>
    </w:p>
    <w:p w14:paraId="0209F97F">
      <w:pPr>
        <w:numPr>
          <w:ilvl w:val="0"/>
          <w:numId w:val="13"/>
        </w:numPr>
        <w:tabs>
          <w:tab w:val="left" w:pos="0"/>
        </w:tabs>
        <w:wordWrap w:val="0"/>
        <w:spacing w:line="360" w:lineRule="auto"/>
        <w:rPr>
          <w:color w:val="auto"/>
          <w:szCs w:val="24"/>
        </w:rPr>
      </w:pPr>
      <w:r>
        <w:rPr>
          <w:rFonts w:hint="eastAsia"/>
          <w:color w:val="auto"/>
          <w:szCs w:val="24"/>
        </w:rPr>
        <w:t>未与单位负责人为同一人或者存在直接控股、管理关系的</w:t>
      </w:r>
      <w:r>
        <w:rPr>
          <w:rFonts w:hint="eastAsia"/>
          <w:color w:val="auto"/>
          <w:szCs w:val="24"/>
          <w:lang w:eastAsia="zh-CN"/>
        </w:rPr>
        <w:t>其他</w:t>
      </w:r>
      <w:r>
        <w:rPr>
          <w:rFonts w:hint="eastAsia"/>
          <w:color w:val="auto"/>
          <w:szCs w:val="24"/>
        </w:rPr>
        <w:t>供应商</w:t>
      </w:r>
      <w:r>
        <w:rPr>
          <w:rFonts w:hint="eastAsia" w:ascii="楷体" w:hAnsi="楷体" w:eastAsia="楷体"/>
          <w:bCs/>
          <w:color w:val="auto"/>
          <w:szCs w:val="24"/>
        </w:rPr>
        <w:t>（含专门面向中小企业预留的采购项目或采购包，组成联合体或者接受分包合同的中小企业与联合体内其它企业、分包企业之间）</w:t>
      </w:r>
      <w:r>
        <w:rPr>
          <w:rFonts w:hint="eastAsia"/>
          <w:color w:val="auto"/>
          <w:szCs w:val="24"/>
        </w:rPr>
        <w:t>，参加本项目同一合同项下的政府采购活动；</w:t>
      </w:r>
    </w:p>
    <w:p w14:paraId="7F975EB5">
      <w:pPr>
        <w:numPr>
          <w:ilvl w:val="0"/>
          <w:numId w:val="13"/>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4013AE49">
      <w:pPr>
        <w:wordWrap w:val="0"/>
        <w:spacing w:before="100" w:beforeAutospacing="1" w:after="100" w:afterAutospacing="1" w:line="360" w:lineRule="auto"/>
        <w:ind w:left="2880" w:leftChars="1200" w:firstLine="436" w:firstLineChars="182"/>
        <w:rPr>
          <w:bCs/>
          <w:color w:val="auto"/>
          <w:szCs w:val="21"/>
          <w:u w:val="single"/>
          <w:lang w:val="zh-CN"/>
        </w:rPr>
      </w:pPr>
      <w:r>
        <w:rPr>
          <w:rFonts w:hint="eastAsia"/>
          <w:bCs/>
          <w:color w:val="auto"/>
          <w:szCs w:val="21"/>
          <w:lang w:val="zh-CN"/>
        </w:rPr>
        <w:t>供应商（公章）：</w:t>
      </w:r>
    </w:p>
    <w:p w14:paraId="2FA42D71">
      <w:pPr>
        <w:wordWrap w:val="0"/>
        <w:spacing w:before="100" w:beforeAutospacing="1" w:after="100" w:afterAutospacing="1" w:line="360" w:lineRule="auto"/>
        <w:ind w:left="2880" w:leftChars="1200" w:firstLine="436" w:firstLineChars="182"/>
        <w:rPr>
          <w:rFonts w:hint="eastAsia"/>
          <w:color w:val="auto"/>
          <w:szCs w:val="24"/>
        </w:rPr>
      </w:pPr>
      <w:r>
        <w:rPr>
          <w:rFonts w:hint="eastAsia"/>
          <w:color w:val="auto"/>
          <w:szCs w:val="24"/>
        </w:rPr>
        <w:t>日   期：</w:t>
      </w:r>
    </w:p>
    <w:p w14:paraId="799A0A7C">
      <w:pPr>
        <w:pStyle w:val="7"/>
        <w:rPr>
          <w:rFonts w:hint="eastAsia"/>
          <w:color w:val="auto"/>
          <w:szCs w:val="24"/>
        </w:rPr>
      </w:pPr>
    </w:p>
    <w:p w14:paraId="6643C593">
      <w:pPr>
        <w:pStyle w:val="7"/>
        <w:rPr>
          <w:rFonts w:hint="eastAsia"/>
          <w:color w:val="auto"/>
          <w:szCs w:val="24"/>
        </w:rPr>
      </w:pPr>
    </w:p>
    <w:p w14:paraId="127289B2">
      <w:pPr>
        <w:pStyle w:val="7"/>
        <w:rPr>
          <w:rFonts w:hint="default" w:eastAsiaTheme="minorEastAsia"/>
          <w:color w:val="auto"/>
          <w:szCs w:val="24"/>
          <w:lang w:val="en-US" w:eastAsia="zh-CN"/>
        </w:rPr>
      </w:pPr>
      <w:r>
        <w:rPr>
          <w:rFonts w:hint="eastAsia"/>
          <w:color w:val="auto"/>
          <w:szCs w:val="24"/>
          <w:lang w:val="en-US" w:eastAsia="zh-CN"/>
        </w:rPr>
        <w:t>产品参数彩页和检测报告（若有），注册证号等资质文件。</w:t>
      </w:r>
    </w:p>
    <w:p w14:paraId="629AC621">
      <w:pPr>
        <w:pStyle w:val="7"/>
        <w:rPr>
          <w:rFonts w:hint="eastAsia"/>
          <w:color w:val="auto"/>
          <w:szCs w:val="24"/>
        </w:rPr>
      </w:pPr>
    </w:p>
    <w:p w14:paraId="7219C091">
      <w:pPr>
        <w:pStyle w:val="7"/>
        <w:numPr>
          <w:ilvl w:val="0"/>
          <w:numId w:val="0"/>
        </w:numPr>
        <w:rPr>
          <w:rFonts w:hint="default"/>
          <w:lang w:val="en-US" w:eastAsia="zh-CN"/>
        </w:rPr>
      </w:pPr>
    </w:p>
    <w:p w14:paraId="03B7C9ED">
      <w:pPr>
        <w:pStyle w:val="7"/>
        <w:numPr>
          <w:ilvl w:val="0"/>
          <w:numId w:val="0"/>
        </w:numPr>
        <w:rPr>
          <w:rFonts w:hint="default"/>
          <w:lang w:val="en-US" w:eastAsia="zh-CN"/>
        </w:rPr>
      </w:pPr>
    </w:p>
    <w:p w14:paraId="7888652C">
      <w:pPr>
        <w:pStyle w:val="7"/>
        <w:numPr>
          <w:ilvl w:val="0"/>
          <w:numId w:val="0"/>
        </w:numPr>
        <w:rPr>
          <w:rFonts w:hint="default"/>
          <w:lang w:val="en-US" w:eastAsia="zh-CN"/>
        </w:rPr>
      </w:pPr>
    </w:p>
    <w:p w14:paraId="13570140">
      <w:pPr>
        <w:pStyle w:val="7"/>
        <w:numPr>
          <w:ilvl w:val="0"/>
          <w:numId w:val="0"/>
        </w:numPr>
        <w:rPr>
          <w:rFonts w:hint="default"/>
          <w:lang w:val="en-US" w:eastAsia="zh-CN"/>
        </w:rPr>
      </w:pPr>
    </w:p>
    <w:p w14:paraId="757E819C">
      <w:pPr>
        <w:pStyle w:val="7"/>
        <w:numPr>
          <w:ilvl w:val="0"/>
          <w:numId w:val="0"/>
        </w:numPr>
        <w:rPr>
          <w:rFonts w:hint="default"/>
          <w:lang w:val="en-US" w:eastAsia="zh-CN"/>
        </w:rPr>
      </w:pPr>
    </w:p>
    <w:p w14:paraId="00F9D24B">
      <w:pPr>
        <w:pStyle w:val="7"/>
        <w:numPr>
          <w:ilvl w:val="0"/>
          <w:numId w:val="0"/>
        </w:numPr>
        <w:rPr>
          <w:rFonts w:hint="default"/>
          <w:lang w:val="en-US" w:eastAsia="zh-CN"/>
        </w:rPr>
      </w:pPr>
    </w:p>
    <w:p w14:paraId="4756B150">
      <w:pPr>
        <w:pStyle w:val="7"/>
        <w:numPr>
          <w:ilvl w:val="0"/>
          <w:numId w:val="0"/>
        </w:numPr>
        <w:rPr>
          <w:rFonts w:hint="default"/>
          <w:lang w:val="en-US" w:eastAsia="zh-CN"/>
        </w:rPr>
      </w:pPr>
    </w:p>
    <w:p w14:paraId="3C66ED97">
      <w:pPr>
        <w:pStyle w:val="7"/>
        <w:numPr>
          <w:ilvl w:val="0"/>
          <w:numId w:val="0"/>
        </w:numPr>
        <w:rPr>
          <w:rFonts w:hint="default"/>
          <w:lang w:val="en-US" w:eastAsia="zh-CN"/>
        </w:rPr>
      </w:pPr>
    </w:p>
    <w:p w14:paraId="2DA9EA42">
      <w:pPr>
        <w:rPr>
          <w:rFonts w:hint="eastAsia"/>
          <w:b/>
          <w:bCs/>
          <w:color w:val="auto"/>
          <w:sz w:val="32"/>
          <w:szCs w:val="32"/>
          <w:u w:val="none"/>
          <w:lang w:val="en-US" w:eastAsia="zh-CN"/>
        </w:rPr>
      </w:pPr>
      <w:r>
        <w:rPr>
          <w:rFonts w:hint="eastAsia"/>
          <w:b w:val="0"/>
          <w:bCs w:val="0"/>
          <w:color w:val="auto"/>
          <w:sz w:val="32"/>
          <w:szCs w:val="32"/>
          <w:u w:val="none"/>
          <w:lang w:val="en-US" w:eastAsia="zh-CN"/>
        </w:rPr>
        <w:t>附件二</w:t>
      </w:r>
    </w:p>
    <w:p w14:paraId="5270155D">
      <w:pPr>
        <w:pStyle w:val="2"/>
        <w:widowControl/>
      </w:pPr>
      <w:r>
        <w:t>药品追溯信息采集与应用系统建设项目招标技术要求</w:t>
      </w:r>
    </w:p>
    <w:p w14:paraId="4BC789A9">
      <w:pPr>
        <w:pStyle w:val="11"/>
        <w:widowControl/>
      </w:pPr>
      <w:r>
        <w:t>编制依据：鄂药监发〔2026〕27 号《进一步加强湖北省药品经营和使用环节药品追溯信息采集和应用工作方案》、地方对应实施方案</w:t>
      </w:r>
    </w:p>
    <w:p w14:paraId="6DB862B6">
      <w:pPr>
        <w:pStyle w:val="11"/>
        <w:widowControl/>
        <w:ind w:left="720" w:right="720"/>
      </w:pPr>
      <w:r>
        <w:rPr>
          <w:rFonts w:hint="eastAsia" w:ascii="宋体" w:hAnsi="宋体" w:eastAsia="宋体" w:cs="宋体"/>
        </w:rPr>
        <w:t>为</w:t>
      </w:r>
      <w:r>
        <w:rPr>
          <w:rStyle w:val="15"/>
          <w:rFonts w:hint="eastAsia" w:ascii="宋体" w:hAnsi="宋体" w:eastAsia="宋体" w:cs="宋体"/>
        </w:rPr>
        <w:t>实质性响应条款</w:t>
      </w:r>
      <w:r>
        <w:rPr>
          <w:rFonts w:hint="eastAsia" w:ascii="宋体" w:hAnsi="宋体" w:eastAsia="宋体" w:cs="宋体"/>
        </w:rPr>
        <w:t>，投标人必须完全满足，负偏离按无效投标处理。</w:t>
      </w:r>
    </w:p>
    <w:p w14:paraId="554490FE">
      <w:pPr>
        <w:pStyle w:val="3"/>
        <w:widowControl/>
      </w:pPr>
      <w:r>
        <w:t>一、总体建设目标</w:t>
      </w:r>
    </w:p>
    <w:p w14:paraId="0BE256E7">
      <w:pPr>
        <w:pStyle w:val="11"/>
        <w:widowControl/>
      </w:pPr>
      <w:r>
        <w:t>落实 “无码不采、无码不收、无码不付” 工作要求，建设适配医疗机构（医共体县</w:t>
      </w:r>
      <w:r>
        <w:noBreakHyphen/>
      </w:r>
      <w:r>
        <w:t>乡</w:t>
      </w:r>
      <w:r>
        <w:noBreakHyphen/>
      </w:r>
      <w:r>
        <w:t>村）的药品追溯信息采集应用系统；实现药品购进入库、储存、出库使用、退货全流程扫码追溯，对接药品追溯平台、医保结算系统。</w:t>
      </w:r>
    </w:p>
    <w:p w14:paraId="7E5BC9DA">
      <w:pPr>
        <w:widowControl/>
        <w:numPr>
          <w:ilvl w:val="0"/>
          <w:numId w:val="14"/>
        </w:numPr>
        <w:spacing w:beforeAutospacing="1" w:afterAutospacing="1"/>
      </w:pPr>
      <w:r>
        <w:t>2026</w:t>
      </w:r>
      <w:r>
        <w:noBreakHyphen/>
      </w:r>
      <w:r>
        <w:t>12</w:t>
      </w:r>
      <w:r>
        <w:noBreakHyphen/>
      </w:r>
      <w:r>
        <w:t>31 前，完成乡镇卫生院、社区卫生服务中心及以上医疗机构全品种药品追溯采集应用（中药饮片、中药配方颗粒、院内制剂除外）；自建 / 入驻追溯平台比例≥95%，</w:t>
      </w:r>
      <w:r>
        <w:rPr>
          <w:rStyle w:val="15"/>
        </w:rPr>
        <w:t>入库核验率、追溯信息采集上传率≥95%</w:t>
      </w:r>
      <w:r>
        <w:t>。</w:t>
      </w:r>
    </w:p>
    <w:p w14:paraId="101B55FB">
      <w:pPr>
        <w:widowControl/>
        <w:numPr>
          <w:ilvl w:val="0"/>
          <w:numId w:val="14"/>
        </w:numPr>
        <w:spacing w:beforeAutospacing="1" w:afterAutospacing="1"/>
      </w:pPr>
      <w:r>
        <w:t>2027</w:t>
      </w:r>
      <w:r>
        <w:noBreakHyphen/>
      </w:r>
      <w:r>
        <w:t>12</w:t>
      </w:r>
      <w:r>
        <w:noBreakHyphen/>
      </w:r>
      <w:r>
        <w:t>31 前，完成村卫生室等基层医疗机构全覆盖，自建 / 入驻追溯平台比例≥95%，入库核验、追溯信息采集上传率≥95%。</w:t>
      </w:r>
    </w:p>
    <w:p w14:paraId="6E6C7ABF">
      <w:pPr>
        <w:widowControl/>
        <w:numPr>
          <w:ilvl w:val="0"/>
          <w:numId w:val="14"/>
        </w:numPr>
        <w:spacing w:beforeAutospacing="1" w:afterAutospacing="1"/>
      </w:pPr>
      <w:r>
        <w:t>实现药品来源可查、去向可追、责任可究；支撑药监、卫健、医保监管部门调取追溯数据，防范假劣药品风险，保障医保基金安全。</w:t>
      </w:r>
    </w:p>
    <w:p w14:paraId="25297EBB">
      <w:pPr>
        <w:pStyle w:val="11"/>
        <w:widowControl/>
      </w:pPr>
      <w:r>
        <w:t>系统覆盖范围：医共体牵头县级医院、乡镇卫生院、村卫生室。</w:t>
      </w:r>
    </w:p>
    <w:p w14:paraId="1AF262C5">
      <w:pPr>
        <w:pStyle w:val="3"/>
        <w:widowControl/>
      </w:pPr>
      <w:r>
        <w:t>二、通用技术要求</w:t>
      </w:r>
    </w:p>
    <w:p w14:paraId="44DE6336">
      <w:pPr>
        <w:widowControl/>
        <w:numPr>
          <w:ilvl w:val="0"/>
          <w:numId w:val="15"/>
        </w:numPr>
        <w:spacing w:beforeAutospacing="1" w:afterAutospacing="1"/>
      </w:pPr>
      <w:r>
        <w:t>系统采用 RESTful 接口，可与医院 HIS、药房管理系统、中心药房系统、医保结算系统深度融合，减少基层人员重复录入操作。</w:t>
      </w:r>
    </w:p>
    <w:p w14:paraId="5220EB6B">
      <w:pPr>
        <w:widowControl/>
        <w:numPr>
          <w:ilvl w:val="0"/>
          <w:numId w:val="15"/>
        </w:numPr>
        <w:spacing w:beforeAutospacing="1" w:afterAutospacing="1"/>
      </w:pPr>
      <w:r>
        <w:t>遵循国家及湖北省药品追溯数据标准，追溯码解析、报文格式、上传字段严格符合监管规范；支持对接国家 “码上放心” 及省级、第三方药品追溯平台。</w:t>
      </w:r>
    </w:p>
    <w:p w14:paraId="7B7C2882">
      <w:pPr>
        <w:widowControl/>
        <w:numPr>
          <w:ilvl w:val="0"/>
          <w:numId w:val="15"/>
        </w:numPr>
        <w:spacing w:beforeAutospacing="1" w:afterAutospacing="1"/>
      </w:pPr>
      <w:r>
        <w:t>安全要求：符合网络安全等级保护、数据安全法要求；所有追溯业务操作完整留痕审计；追溯数据</w:t>
      </w:r>
      <w:r>
        <w:rPr>
          <w:rStyle w:val="15"/>
        </w:rPr>
        <w:t>不得篡改、删除</w:t>
      </w:r>
      <w:r>
        <w:t>；日志保存不少于 5 年，支持监管部门调取。</w:t>
      </w:r>
    </w:p>
    <w:p w14:paraId="3718482E">
      <w:pPr>
        <w:widowControl/>
        <w:numPr>
          <w:ilvl w:val="0"/>
          <w:numId w:val="15"/>
        </w:numPr>
        <w:spacing w:beforeAutospacing="1" w:afterAutospacing="1"/>
      </w:pPr>
      <w:r>
        <w:t>硬件适配：支持扫码枪，兼容主流条码、二维追溯码识别；支持离线扫码，网络恢复后自动补传追溯数据。</w:t>
      </w:r>
    </w:p>
    <w:p w14:paraId="35F1FC6D">
      <w:pPr>
        <w:pStyle w:val="3"/>
        <w:widowControl/>
      </w:pPr>
      <w:r>
        <w:t>三、药品入库验收追溯管理</w:t>
      </w:r>
    </w:p>
    <w:p w14:paraId="1A2AB615">
      <w:pPr>
        <w:widowControl/>
        <w:numPr>
          <w:ilvl w:val="0"/>
          <w:numId w:val="16"/>
        </w:numPr>
        <w:spacing w:beforeAutospacing="1" w:afterAutospacing="1"/>
      </w:pPr>
      <w:r>
        <w:t>药品入库验收环节必须扫描药品追溯码，解析获取上游供货方、药品批次、效期等追溯信息，和实物单据做比对校验</w:t>
      </w:r>
      <w:r>
        <w:rPr>
          <w:rFonts w:hint="eastAsia"/>
        </w:rPr>
        <w:t>(此处在码上放心平台操作)</w:t>
      </w:r>
      <w:r>
        <w:t>。</w:t>
      </w:r>
    </w:p>
    <w:p w14:paraId="4C4BE144">
      <w:pPr>
        <w:widowControl/>
        <w:numPr>
          <w:ilvl w:val="0"/>
          <w:numId w:val="16"/>
        </w:numPr>
        <w:spacing w:beforeAutospacing="1" w:afterAutospacing="1"/>
      </w:pPr>
      <w:r>
        <w:t>异常拦截处置：识别到</w:t>
      </w:r>
      <w:r>
        <w:rPr>
          <w:rStyle w:val="15"/>
        </w:rPr>
        <w:t>无追溯码、追溯码未激活、实物信息与追溯信息不符、上游无追溯数据、上游供货主体为零售 / 医疗机构、供货企业许可状态异常</w:t>
      </w:r>
      <w:r>
        <w:t>时，系统自动告警，禁止药品验收入库；形成异常处置记录留存归档。</w:t>
      </w:r>
    </w:p>
    <w:p w14:paraId="2B9EA60C">
      <w:pPr>
        <w:widowControl/>
        <w:numPr>
          <w:ilvl w:val="0"/>
          <w:numId w:val="16"/>
        </w:numPr>
        <w:spacing w:beforeAutospacing="1" w:afterAutospacing="1"/>
      </w:pPr>
      <w:r>
        <w:t>入库核验完成后，按标准向上游供货单位反馈核对结果；完整保存入库追溯信息。</w:t>
      </w:r>
    </w:p>
    <w:p w14:paraId="382AC386">
      <w:pPr>
        <w:widowControl/>
        <w:numPr>
          <w:ilvl w:val="0"/>
          <w:numId w:val="16"/>
        </w:numPr>
        <w:spacing w:beforeAutospacing="1" w:afterAutospacing="1"/>
      </w:pPr>
      <w:r>
        <w:t>支持批量扫码入库，提升药房验收工作效率。</w:t>
      </w:r>
    </w:p>
    <w:p w14:paraId="32FFF09F">
      <w:pPr>
        <w:pStyle w:val="3"/>
        <w:widowControl/>
      </w:pPr>
      <w:r>
        <w:t>四、药品使用、处方发药追溯</w:t>
      </w:r>
    </w:p>
    <w:p w14:paraId="1B2B58C7">
      <w:pPr>
        <w:widowControl/>
        <w:numPr>
          <w:ilvl w:val="0"/>
          <w:numId w:val="17"/>
        </w:numPr>
        <w:spacing w:beforeAutospacing="1" w:afterAutospacing="1"/>
      </w:pPr>
      <w:r>
        <w:t>药房发药给患者，扫码采集药品追溯信息，记录去向。</w:t>
      </w:r>
    </w:p>
    <w:p w14:paraId="7738DA19">
      <w:pPr>
        <w:widowControl/>
        <w:numPr>
          <w:ilvl w:val="0"/>
          <w:numId w:val="17"/>
        </w:numPr>
        <w:spacing w:beforeAutospacing="1" w:afterAutospacing="1"/>
      </w:pPr>
      <w:r>
        <w:t>对接医保结算：医保结算药品必须关联对应药品追溯码，实现结算同步上传追溯信息，落实 “无码不付”；未采集追溯码的医保药品可配置提醒 / 拦截。</w:t>
      </w:r>
    </w:p>
    <w:p w14:paraId="1030C885">
      <w:pPr>
        <w:widowControl/>
        <w:numPr>
          <w:ilvl w:val="0"/>
          <w:numId w:val="17"/>
        </w:numPr>
        <w:spacing w:beforeAutospacing="1" w:afterAutospacing="1"/>
      </w:pPr>
      <w:r>
        <w:t>支持门诊发药、住院摆药场景下追溯码采集；处方和药品追溯信息建立关联关系，可通过处方号、就诊号反向查询药品追溯记录。</w:t>
      </w:r>
    </w:p>
    <w:p w14:paraId="70538709">
      <w:pPr>
        <w:widowControl/>
        <w:numPr>
          <w:ilvl w:val="0"/>
          <w:numId w:val="17"/>
        </w:numPr>
        <w:spacing w:beforeAutospacing="1" w:afterAutospacing="1"/>
      </w:pPr>
      <w:r>
        <w:t>药品退货管理：药品向上游退货时，扫码更新追溯状态，完整记录退货批次、追溯码、时间。</w:t>
      </w:r>
    </w:p>
    <w:p w14:paraId="7E479F91">
      <w:pPr>
        <w:pStyle w:val="3"/>
        <w:widowControl/>
      </w:pPr>
      <w:r>
        <w:t>五、统计报表与监管驾驶舱</w:t>
      </w:r>
    </w:p>
    <w:p w14:paraId="7BD72B31">
      <w:pPr>
        <w:widowControl/>
        <w:numPr>
          <w:ilvl w:val="0"/>
          <w:numId w:val="18"/>
        </w:numPr>
        <w:spacing w:beforeAutospacing="1" w:afterAutospacing="1"/>
      </w:pPr>
      <w:r>
        <w:t>多维度统计报表</w:t>
      </w:r>
      <w:r>
        <w:rPr>
          <w:rFonts w:hint="eastAsia"/>
        </w:rPr>
        <w:t>(按需设计)</w:t>
      </w:r>
      <w:r>
        <w:t>：入库核验统计、追溯码采集上传成功率统计、异常药品台账</w:t>
      </w:r>
      <w:r>
        <w:rPr>
          <w:rFonts w:hint="eastAsia"/>
        </w:rPr>
        <w:t>，</w:t>
      </w:r>
      <w:r>
        <w:t>全部支持 Excel 导出。</w:t>
      </w:r>
    </w:p>
    <w:p w14:paraId="0D268A94">
      <w:pPr>
        <w:widowControl/>
        <w:numPr>
          <w:ilvl w:val="0"/>
          <w:numId w:val="18"/>
        </w:numPr>
        <w:spacing w:beforeAutospacing="1" w:afterAutospacing="1"/>
      </w:pPr>
      <w:r>
        <w:t>核心指标看板：展示各医疗机构入库核验率、追溯上传率，直观展示是否达到≥95% 指标考核要求。</w:t>
      </w:r>
    </w:p>
    <w:p w14:paraId="4BA55E2E"/>
    <w:p w14:paraId="2B790085">
      <w:pPr>
        <w:pStyle w:val="7"/>
        <w:ind w:left="0" w:leftChars="0" w:firstLine="0" w:firstLineChars="0"/>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E7CAC4F-785E-4D7B-B03C-5CF2F26675D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2" w:fontKey="{F69B8786-11F1-4580-9C7F-67D962DD191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auto"/>
    <w:pitch w:val="default"/>
    <w:sig w:usb0="A00006FF" w:usb1="4000205B" w:usb2="00000010" w:usb3="00000000" w:csb0="2000019F" w:csb1="00000000"/>
    <w:embedRegular r:id="rId3" w:fontKey="{1002C93B-5F1F-4424-9251-75E864DBED36}"/>
  </w:font>
  <w:font w:name="仿宋_GB2312">
    <w:altName w:val="仿宋"/>
    <w:panose1 w:val="02010609030101010101"/>
    <w:charset w:val="86"/>
    <w:family w:val="modern"/>
    <w:pitch w:val="default"/>
    <w:sig w:usb0="00000000" w:usb1="00000000" w:usb2="00000000" w:usb3="00000000" w:csb0="00040000" w:csb1="00000000"/>
    <w:embedRegular r:id="rId4" w:fontKey="{C8ACF58F-6788-4365-86F9-7BEC701D3636}"/>
  </w:font>
  <w:font w:name="仿宋">
    <w:panose1 w:val="02010609060101010101"/>
    <w:charset w:val="86"/>
    <w:family w:val="auto"/>
    <w:pitch w:val="default"/>
    <w:sig w:usb0="800002BF" w:usb1="38CF7CFA" w:usb2="00000016" w:usb3="00000000" w:csb0="00040001" w:csb1="00000000"/>
  </w:font>
  <w:font w:name="Corbel">
    <w:panose1 w:val="020B0503020204020204"/>
    <w:charset w:val="00"/>
    <w:family w:val="swiss"/>
    <w:pitch w:val="default"/>
    <w:sig w:usb0="A00002EF" w:usb1="4000A44B" w:usb2="00000000" w:usb3="00000000" w:csb0="2000019F" w:csb1="00000000"/>
    <w:embedRegular r:id="rId5" w:fontKey="{E7D6A6B4-B147-460D-84B9-0FCA6D50787B}"/>
  </w:font>
  <w:font w:name="楷体">
    <w:panose1 w:val="02010609060101010101"/>
    <w:charset w:val="86"/>
    <w:family w:val="modern"/>
    <w:pitch w:val="default"/>
    <w:sig w:usb0="800002BF" w:usb1="38CF7CFA" w:usb2="00000016" w:usb3="00000000" w:csb0="00040001" w:csb1="00000000"/>
    <w:embedRegular r:id="rId6" w:fontKey="{FF91556A-0139-4DC0-ACAD-DF099493586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65E65">
    <w:pPr>
      <w:spacing w:line="14" w:lineRule="auto"/>
      <w:rPr>
        <w:rFonts w:ascii="Arial"/>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5BF4A"/>
    <w:multiLevelType w:val="multilevel"/>
    <w:tmpl w:val="9175BF4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A4C36EC3"/>
    <w:multiLevelType w:val="singleLevel"/>
    <w:tmpl w:val="A4C36EC3"/>
    <w:lvl w:ilvl="0" w:tentative="0">
      <w:start w:val="4"/>
      <w:numFmt w:val="chineseCounting"/>
      <w:suff w:val="nothing"/>
      <w:lvlText w:val="%1、"/>
      <w:lvlJc w:val="left"/>
      <w:rPr>
        <w:rFonts w:hint="eastAsia"/>
      </w:rPr>
    </w:lvl>
  </w:abstractNum>
  <w:abstractNum w:abstractNumId="2">
    <w:nsid w:val="AFB28C42"/>
    <w:multiLevelType w:val="multilevel"/>
    <w:tmpl w:val="AFB28C4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038000C8"/>
    <w:multiLevelType w:val="multilevel"/>
    <w:tmpl w:val="038000C8"/>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1433242D"/>
    <w:multiLevelType w:val="multilevel"/>
    <w:tmpl w:val="1433242D"/>
    <w:lvl w:ilvl="0" w:tentative="0">
      <w:start w:val="1"/>
      <w:numFmt w:val="decimal"/>
      <w:lvlText w:val="%1）"/>
      <w:lvlJc w:val="left"/>
      <w:pPr>
        <w:ind w:left="906" w:hanging="420"/>
      </w:pPr>
      <w:rPr>
        <w:rFonts w:hint="eastAsia"/>
      </w:rPr>
    </w:lvl>
    <w:lvl w:ilvl="1" w:tentative="0">
      <w:start w:val="1"/>
      <w:numFmt w:val="lowerLetter"/>
      <w:lvlText w:val="%2)"/>
      <w:lvlJc w:val="left"/>
      <w:pPr>
        <w:ind w:left="1326" w:hanging="420"/>
      </w:pPr>
    </w:lvl>
    <w:lvl w:ilvl="2" w:tentative="0">
      <w:start w:val="1"/>
      <w:numFmt w:val="lowerRoman"/>
      <w:lvlText w:val="%3."/>
      <w:lvlJc w:val="right"/>
      <w:pPr>
        <w:ind w:left="1746" w:hanging="420"/>
      </w:pPr>
    </w:lvl>
    <w:lvl w:ilvl="3" w:tentative="0">
      <w:start w:val="1"/>
      <w:numFmt w:val="decimal"/>
      <w:lvlText w:val="%4."/>
      <w:lvlJc w:val="left"/>
      <w:pPr>
        <w:ind w:left="2166" w:hanging="420"/>
      </w:pPr>
    </w:lvl>
    <w:lvl w:ilvl="4" w:tentative="0">
      <w:start w:val="1"/>
      <w:numFmt w:val="lowerLetter"/>
      <w:lvlText w:val="%5)"/>
      <w:lvlJc w:val="left"/>
      <w:pPr>
        <w:ind w:left="2586" w:hanging="420"/>
      </w:pPr>
    </w:lvl>
    <w:lvl w:ilvl="5" w:tentative="0">
      <w:start w:val="1"/>
      <w:numFmt w:val="lowerRoman"/>
      <w:lvlText w:val="%6."/>
      <w:lvlJc w:val="right"/>
      <w:pPr>
        <w:ind w:left="3006" w:hanging="420"/>
      </w:pPr>
    </w:lvl>
    <w:lvl w:ilvl="6" w:tentative="0">
      <w:start w:val="1"/>
      <w:numFmt w:val="decimal"/>
      <w:lvlText w:val="%7."/>
      <w:lvlJc w:val="left"/>
      <w:pPr>
        <w:ind w:left="3426" w:hanging="420"/>
      </w:pPr>
    </w:lvl>
    <w:lvl w:ilvl="7" w:tentative="0">
      <w:start w:val="1"/>
      <w:numFmt w:val="lowerLetter"/>
      <w:lvlText w:val="%8)"/>
      <w:lvlJc w:val="left"/>
      <w:pPr>
        <w:ind w:left="3846" w:hanging="420"/>
      </w:pPr>
    </w:lvl>
    <w:lvl w:ilvl="8" w:tentative="0">
      <w:start w:val="1"/>
      <w:numFmt w:val="lowerRoman"/>
      <w:lvlText w:val="%9."/>
      <w:lvlJc w:val="right"/>
      <w:pPr>
        <w:ind w:left="4266" w:hanging="420"/>
      </w:pPr>
    </w:lvl>
  </w:abstractNum>
  <w:abstractNum w:abstractNumId="6">
    <w:nsid w:val="1571A472"/>
    <w:multiLevelType w:val="multilevel"/>
    <w:tmpl w:val="1571A47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1B7049A7"/>
    <w:multiLevelType w:val="multilevel"/>
    <w:tmpl w:val="1B7049A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978BAF4"/>
    <w:multiLevelType w:val="singleLevel"/>
    <w:tmpl w:val="2978BAF4"/>
    <w:lvl w:ilvl="0" w:tentative="0">
      <w:start w:val="4"/>
      <w:numFmt w:val="chineseCounting"/>
      <w:suff w:val="nothing"/>
      <w:lvlText w:val="%1、"/>
      <w:lvlJc w:val="left"/>
      <w:rPr>
        <w:rFonts w:hint="eastAsia"/>
      </w:rPr>
    </w:lvl>
  </w:abstractNum>
  <w:abstractNum w:abstractNumId="9">
    <w:nsid w:val="2C587352"/>
    <w:multiLevelType w:val="multilevel"/>
    <w:tmpl w:val="2C587352"/>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0">
    <w:nsid w:val="2F30EF2E"/>
    <w:multiLevelType w:val="multilevel"/>
    <w:tmpl w:val="2F30EF2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329231B9"/>
    <w:multiLevelType w:val="singleLevel"/>
    <w:tmpl w:val="329231B9"/>
    <w:lvl w:ilvl="0" w:tentative="0">
      <w:start w:val="12"/>
      <w:numFmt w:val="chineseCounting"/>
      <w:suff w:val="nothing"/>
      <w:lvlText w:val="%1、"/>
      <w:lvlJc w:val="left"/>
      <w:rPr>
        <w:rFonts w:hint="eastAsia"/>
      </w:rPr>
    </w:lvl>
  </w:abstractNum>
  <w:abstractNum w:abstractNumId="12">
    <w:nsid w:val="3CAD07C4"/>
    <w:multiLevelType w:val="multilevel"/>
    <w:tmpl w:val="3CAD07C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3">
    <w:nsid w:val="3CD27C5B"/>
    <w:multiLevelType w:val="multilevel"/>
    <w:tmpl w:val="3CD27C5B"/>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4">
    <w:nsid w:val="40E72739"/>
    <w:multiLevelType w:val="multilevel"/>
    <w:tmpl w:val="40E7273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73D44C61"/>
    <w:multiLevelType w:val="multilevel"/>
    <w:tmpl w:val="73D44C61"/>
    <w:lvl w:ilvl="0" w:tentative="0">
      <w:start w:val="1"/>
      <w:numFmt w:val="decimal"/>
      <w:lvlText w:val="%1."/>
      <w:lvlJc w:val="left"/>
      <w:pPr>
        <w:ind w:left="988" w:hanging="420"/>
      </w:pPr>
      <w:rPr>
        <w:rFonts w:hint="eastAsia" w:asciiTheme="majorEastAsia" w:hAnsiTheme="majorEastAsia" w:eastAsiaTheme="majorEastAsia"/>
        <w:b w:val="0"/>
        <w:i w:val="0"/>
        <w:strike w:val="0"/>
        <w:color w:val="auto"/>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abstractNum w:abstractNumId="16">
    <w:nsid w:val="769621F4"/>
    <w:multiLevelType w:val="multilevel"/>
    <w:tmpl w:val="769621F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7">
    <w:nsid w:val="7EDB621C"/>
    <w:multiLevelType w:val="multilevel"/>
    <w:tmpl w:val="7EDB621C"/>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15"/>
  </w:num>
  <w:num w:numId="2">
    <w:abstractNumId w:val="9"/>
  </w:num>
  <w:num w:numId="3">
    <w:abstractNumId w:val="8"/>
  </w:num>
  <w:num w:numId="4">
    <w:abstractNumId w:val="4"/>
  </w:num>
  <w:num w:numId="5">
    <w:abstractNumId w:val="5"/>
  </w:num>
  <w:num w:numId="6">
    <w:abstractNumId w:val="3"/>
  </w:num>
  <w:num w:numId="7">
    <w:abstractNumId w:val="1"/>
  </w:num>
  <w:num w:numId="8">
    <w:abstractNumId w:val="7"/>
  </w:num>
  <w:num w:numId="9">
    <w:abstractNumId w:val="13"/>
  </w:num>
  <w:num w:numId="10">
    <w:abstractNumId w:val="17"/>
  </w:num>
  <w:num w:numId="11">
    <w:abstractNumId w:val="12"/>
  </w:num>
  <w:num w:numId="12">
    <w:abstractNumId w:val="11"/>
  </w:num>
  <w:num w:numId="13">
    <w:abstractNumId w:val="16"/>
  </w:num>
  <w:num w:numId="14">
    <w:abstractNumId w:val="2"/>
  </w:num>
  <w:num w:numId="15">
    <w:abstractNumId w:val="0"/>
  </w:num>
  <w:num w:numId="16">
    <w:abstractNumId w:val="14"/>
  </w:num>
  <w:num w:numId="17">
    <w:abstractNumId w:val="1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lYTI3ZGU4NGIzMzU0OTczN2Q5YzRiOWQzMWI3M2IifQ=="/>
  </w:docVars>
  <w:rsids>
    <w:rsidRoot w:val="313D7127"/>
    <w:rsid w:val="005C381C"/>
    <w:rsid w:val="02EE5C33"/>
    <w:rsid w:val="04620439"/>
    <w:rsid w:val="04A8795A"/>
    <w:rsid w:val="04B52C5F"/>
    <w:rsid w:val="04CC1D57"/>
    <w:rsid w:val="073400CD"/>
    <w:rsid w:val="0761213A"/>
    <w:rsid w:val="07DD71C8"/>
    <w:rsid w:val="09840E52"/>
    <w:rsid w:val="09A46065"/>
    <w:rsid w:val="09E838BE"/>
    <w:rsid w:val="0A2763BE"/>
    <w:rsid w:val="0A344626"/>
    <w:rsid w:val="0BDC4F75"/>
    <w:rsid w:val="0CCB56F0"/>
    <w:rsid w:val="0D533015"/>
    <w:rsid w:val="0E6A4ABA"/>
    <w:rsid w:val="0FA45DAA"/>
    <w:rsid w:val="10392996"/>
    <w:rsid w:val="12F87561"/>
    <w:rsid w:val="133B237E"/>
    <w:rsid w:val="149D0A33"/>
    <w:rsid w:val="15E30BBC"/>
    <w:rsid w:val="176965F1"/>
    <w:rsid w:val="177249E0"/>
    <w:rsid w:val="187A25A3"/>
    <w:rsid w:val="1B6D7998"/>
    <w:rsid w:val="1CD221A8"/>
    <w:rsid w:val="1E032872"/>
    <w:rsid w:val="1EE2244B"/>
    <w:rsid w:val="1FA63478"/>
    <w:rsid w:val="208631DE"/>
    <w:rsid w:val="21165512"/>
    <w:rsid w:val="227973D9"/>
    <w:rsid w:val="237C4C1C"/>
    <w:rsid w:val="23855B5C"/>
    <w:rsid w:val="26103FA2"/>
    <w:rsid w:val="2628108B"/>
    <w:rsid w:val="272463D5"/>
    <w:rsid w:val="27822A1D"/>
    <w:rsid w:val="278C0687"/>
    <w:rsid w:val="27DF39CB"/>
    <w:rsid w:val="294837F2"/>
    <w:rsid w:val="296E3259"/>
    <w:rsid w:val="2C0953C8"/>
    <w:rsid w:val="2C610E53"/>
    <w:rsid w:val="2CAE44CB"/>
    <w:rsid w:val="2D805E01"/>
    <w:rsid w:val="2E222864"/>
    <w:rsid w:val="2F427DCE"/>
    <w:rsid w:val="2F8C5DE7"/>
    <w:rsid w:val="2F990904"/>
    <w:rsid w:val="313D7127"/>
    <w:rsid w:val="31F938DC"/>
    <w:rsid w:val="329A6E6D"/>
    <w:rsid w:val="3302673F"/>
    <w:rsid w:val="33E30773"/>
    <w:rsid w:val="366D4898"/>
    <w:rsid w:val="375A27C9"/>
    <w:rsid w:val="37853850"/>
    <w:rsid w:val="3836459E"/>
    <w:rsid w:val="396A6D15"/>
    <w:rsid w:val="39972358"/>
    <w:rsid w:val="3AB17449"/>
    <w:rsid w:val="3B2A0FAA"/>
    <w:rsid w:val="3B5C1177"/>
    <w:rsid w:val="3EBA2645"/>
    <w:rsid w:val="4101455B"/>
    <w:rsid w:val="431E7646"/>
    <w:rsid w:val="43EF2D90"/>
    <w:rsid w:val="459F7D10"/>
    <w:rsid w:val="45D0608B"/>
    <w:rsid w:val="47040EF0"/>
    <w:rsid w:val="49AE4D9E"/>
    <w:rsid w:val="4A9E0025"/>
    <w:rsid w:val="4AB4263E"/>
    <w:rsid w:val="4B1A0231"/>
    <w:rsid w:val="4B46773A"/>
    <w:rsid w:val="4BE0155F"/>
    <w:rsid w:val="4C187373"/>
    <w:rsid w:val="4D5252A6"/>
    <w:rsid w:val="518F2ABC"/>
    <w:rsid w:val="533001C7"/>
    <w:rsid w:val="548A58D0"/>
    <w:rsid w:val="5542152E"/>
    <w:rsid w:val="57407733"/>
    <w:rsid w:val="57A4546D"/>
    <w:rsid w:val="581B7E4A"/>
    <w:rsid w:val="58FB0E22"/>
    <w:rsid w:val="59A91667"/>
    <w:rsid w:val="5BED59B0"/>
    <w:rsid w:val="5C076A71"/>
    <w:rsid w:val="5C5F065B"/>
    <w:rsid w:val="5D6B1282"/>
    <w:rsid w:val="5E66383F"/>
    <w:rsid w:val="5ED27BF0"/>
    <w:rsid w:val="5FB707AE"/>
    <w:rsid w:val="5FE93C60"/>
    <w:rsid w:val="62E0001C"/>
    <w:rsid w:val="64CC0858"/>
    <w:rsid w:val="65FA0C0D"/>
    <w:rsid w:val="69E623BC"/>
    <w:rsid w:val="6A1B72AD"/>
    <w:rsid w:val="6B0E55C7"/>
    <w:rsid w:val="6C3118E9"/>
    <w:rsid w:val="6C6E6699"/>
    <w:rsid w:val="6CF0159A"/>
    <w:rsid w:val="6D565D6F"/>
    <w:rsid w:val="6E4B6C92"/>
    <w:rsid w:val="6F0C54BC"/>
    <w:rsid w:val="6FAA5C3A"/>
    <w:rsid w:val="6FB7097D"/>
    <w:rsid w:val="6FC430D5"/>
    <w:rsid w:val="71033854"/>
    <w:rsid w:val="71350A58"/>
    <w:rsid w:val="713962DB"/>
    <w:rsid w:val="71AC3EEB"/>
    <w:rsid w:val="75E70309"/>
    <w:rsid w:val="76F43FFB"/>
    <w:rsid w:val="78EF4E0C"/>
    <w:rsid w:val="7ABD2CC5"/>
    <w:rsid w:val="7BBA7205"/>
    <w:rsid w:val="7BCE7BD3"/>
    <w:rsid w:val="7C1B7FE7"/>
    <w:rsid w:val="7C21649B"/>
    <w:rsid w:val="7E3B6E06"/>
    <w:rsid w:val="7F802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sz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99"/>
    <w:pPr>
      <w:spacing w:line="420" w:lineRule="auto"/>
    </w:pPr>
  </w:style>
  <w:style w:type="paragraph" w:styleId="6">
    <w:name w:val="Body Text Indent"/>
    <w:basedOn w:val="1"/>
    <w:next w:val="7"/>
    <w:qFormat/>
    <w:uiPriority w:val="0"/>
    <w:pPr>
      <w:ind w:firstLine="600"/>
    </w:pPr>
    <w:rPr>
      <w:rFonts w:ascii="Times New Roman" w:hAnsi="Times New Roman"/>
      <w:sz w:val="32"/>
      <w:szCs w:val="20"/>
    </w:rPr>
  </w:style>
  <w:style w:type="paragraph" w:styleId="7">
    <w:name w:val="Body Text First Indent 2"/>
    <w:basedOn w:val="6"/>
    <w:unhideWhenUsed/>
    <w:qFormat/>
    <w:uiPriority w:val="0"/>
    <w:pPr>
      <w:spacing w:after="120"/>
      <w:ind w:left="420" w:leftChars="200" w:firstLine="420" w:firstLineChars="200"/>
    </w:pPr>
    <w:rPr>
      <w:rFonts w:ascii="Calibri" w:hAnsi="Calibri"/>
      <w:sz w:val="21"/>
      <w:szCs w:val="21"/>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spacing w:before="120" w:after="120"/>
      <w:jc w:val="left"/>
    </w:pPr>
    <w:rPr>
      <w:b/>
      <w:bCs/>
      <w:caps/>
      <w:color w:val="auto"/>
    </w:rPr>
  </w:style>
  <w:style w:type="paragraph" w:styleId="11">
    <w:name w:val="Normal (Web)"/>
    <w:basedOn w:val="1"/>
    <w:qFormat/>
    <w:uiPriority w:val="99"/>
    <w:pPr>
      <w:spacing w:beforeAutospacing="1" w:afterAutospacing="1"/>
      <w:jc w:val="left"/>
    </w:pPr>
    <w:rPr>
      <w:rFonts w:cs="Times New Roman"/>
      <w:kern w:val="0"/>
      <w:sz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rPr>
      <w:b/>
    </w:rPr>
  </w:style>
  <w:style w:type="character" w:styleId="16">
    <w:name w:val="HTML Code"/>
    <w:basedOn w:val="14"/>
    <w:qFormat/>
    <w:uiPriority w:val="0"/>
    <w:rPr>
      <w:rFonts w:ascii="Courier New" w:hAnsi="Courier New"/>
      <w:sz w:val="20"/>
    </w:rPr>
  </w:style>
  <w:style w:type="paragraph" w:customStyle="1" w:styleId="17">
    <w:name w:val="Default"/>
    <w:autoRedefine/>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paragraph" w:styleId="18">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19">
    <w:name w:val="正文缩进2"/>
    <w:basedOn w:val="1"/>
    <w:qFormat/>
    <w:uiPriority w:val="0"/>
    <w:pPr>
      <w:ind w:firstLine="200" w:firstLineChars="200"/>
    </w:pPr>
  </w:style>
  <w:style w:type="paragraph" w:styleId="20">
    <w:name w:val="List Paragraph"/>
    <w:basedOn w:val="1"/>
    <w:qFormat/>
    <w:uiPriority w:val="34"/>
    <w:pPr>
      <w:ind w:firstLine="420" w:firstLineChars="200"/>
    </w:pPr>
  </w:style>
  <w:style w:type="paragraph" w:customStyle="1" w:styleId="21">
    <w:name w:val="Table Text"/>
    <w:basedOn w:val="1"/>
    <w:semiHidden/>
    <w:qFormat/>
    <w:uiPriority w:val="0"/>
    <w:rPr>
      <w:rFonts w:ascii="宋体" w:hAnsi="宋体" w:eastAsia="宋体" w:cs="宋体"/>
      <w:sz w:val="23"/>
      <w:szCs w:val="23"/>
      <w:lang w:val="en-US" w:eastAsia="en-US" w:bidi="ar-SA"/>
    </w:rPr>
  </w:style>
  <w:style w:type="table" w:customStyle="1" w:styleId="2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f072b481-a341-4829-b189-153525223ef2</errorID>
      <errorWord>下午14:00</errorWord>
      <group>L1_Knowledge</group>
      <groupName>知识性问题</groupName>
      <ability>L2_Time</ability>
      <abilityName>日期时间</abilityName>
      <candidateList>
        <item>14:00</item>
      </candidateList>
      <explain>24小时制的时间，不需要强调“下午”。</explain>
      <paraID>4C9F9959</paraID>
      <start>41</start>
      <end>46</end>
      <status>modified</status>
      <modifiedWord>14:00</modifiedWord>
      <trackRevisions>false</trackRevisions>
    </reviewItem>
    <reviewItem>
      <errorID>4b82973d-2d6f-46a2-8c16-5898320dd81a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20146A81</paraID>
      <start>4</start>
      <end>6</end>
      <status>modified</status>
      <modifiedWord>1.</modifiedWord>
      <trackRevisions>false</trackRevisions>
    </reviewItem>
    <reviewItem>
      <errorID>0eb936c1-51e8-4dcc-8933-f1b3eb3c3569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6893DE4F</paraID>
      <start>0</start>
      <end>2</end>
      <status>modified</status>
      <modifiedWord>2.</modifiedWord>
      <trackRevisions>false</trackRevisions>
    </reviewItem>
    <reviewItem>
      <errorID>8a03e1a2-93fc-4684-bc80-e01c0b108a7a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1361EA69</paraID>
      <start>0</start>
      <end>2</end>
      <status>modified</status>
      <modifiedWord>3.</modifiedWord>
      <trackRevisions>false</trackRevisions>
    </reviewItem>
    <reviewItem>
      <errorID>70db02ca-d0a5-40b0-98d4-7f0150f8bef7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2436B7AD</paraID>
      <start>0</start>
      <end>2</end>
      <status>modified</status>
      <modifiedWord>1.</modifiedWord>
      <trackRevisions>false</trackRevisions>
    </reviewItem>
    <reviewItem>
      <errorID>163c6259-0edf-49b0-b688-777af85f3892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1EBF4CCC</paraID>
      <start>0</start>
      <end>2</end>
      <status>modified</status>
      <modifiedWord>2.</modifiedWord>
      <trackRevisions>false</trackRevisions>
    </reviewItem>
    <reviewItem>
      <errorID>4733d39c-29aa-4d72-897e-2aefb7356afe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5A8C01C2</paraID>
      <start>0</start>
      <end>2</end>
      <status>modified</status>
      <modifiedWord>3.</modifiedWord>
      <trackRevisions>false</trackRevisions>
    </reviewItem>
    <reviewItem>
      <errorID>bd6183a4-f7cb-4829-ad92-bdd5649ef103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5CD604F2</paraID>
      <start>0</start>
      <end>2</end>
      <status>modified</status>
      <modifiedWord>4.</modifiedWord>
      <trackRevisions>false</trackRevisions>
    </reviewItem>
    <reviewItem>
      <errorID>4625e184-35c3-4596-976d-67a144893164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45D7DA7E</paraID>
      <start>0</start>
      <end>2</end>
      <status>modified</status>
      <modifiedWord>5.</modifiedWord>
      <trackRevisions>false</trackRevisions>
    </reviewItem>
    <reviewItem>
      <errorID>eb6e849f-7e3f-429c-934a-690778ef62c5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2256B32C</paraID>
      <start>0</start>
      <end>2</end>
      <status>modified</status>
      <modifiedWord>6.</modifiedWord>
      <trackRevisions>false</trackRevisions>
    </reviewItem>
    <reviewItem>
      <errorID>4f51430c-944a-4c34-8ec5-9c67ec438c42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E08230</paraID>
      <start>0</start>
      <end>2</end>
      <status>modified</status>
      <modifiedWord>7.</modifiedWord>
      <trackRevisions>false</trackRevisions>
    </reviewItem>
    <reviewItem>
      <errorID>a34e7843-c1d0-4f6e-8d1e-45ce23edbdf9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55F3AF01</paraID>
      <start>0</start>
      <end>2</end>
      <status>modified</status>
      <modifiedWord>8.</modifiedWord>
      <trackRevisions>false</trackRevisions>
    </reviewItem>
    <reviewItem>
      <errorID>5b0c1857-6ae6-439e-8068-aa45948628ca</errorID>
      <errorWord>对务状况</errorWord>
      <group>L1_Word</group>
      <groupName>字词问题</groupName>
      <ability>L2_Typo</ability>
      <abilityName>字词错误</abilityName>
      <candidateList>
        <item>财务状况</item>
      </candidateList>
      <explain/>
      <paraID>55F3AF01</paraID>
      <start>9</start>
      <end>13</end>
      <status>modified</status>
      <modifiedWord>财务状况</modifiedWord>
      <trackRevisions>false</trackRevisions>
    </reviewItem>
    <reviewItem>
      <errorID>8c75103d-1ccf-4d8c-aba7-a145999f4419</errorID>
      <errorWord>承若书</errorWord>
      <group>L1_Word</group>
      <groupName>字词问题</groupName>
      <ability>L2_Typo</ability>
      <abilityName>字词错误</abilityName>
      <candidateList>
        <item>承诺书</item>
      </candidateList>
      <explain/>
      <paraID>55F3AF01</paraID>
      <start>18</start>
      <end>21</end>
      <status>modified</status>
      <modifiedWord>承诺书</modifiedWord>
      <trackRevisions>false</trackRevisions>
    </reviewItem>
    <reviewItem>
      <errorID>e980a419-d763-43e4-ba9a-b607f945b785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3C59B0E1</paraID>
      <start>0</start>
      <end>2</end>
      <status>modified</status>
      <modifiedWord>9.</modifiedWord>
      <trackRevisions>false</trackRevisions>
    </reviewItem>
    <reviewItem>
      <errorID>75a64118-f085-4569-9643-784daffc8381</errorID>
      <errorWord>所必须的</errorWord>
      <group>L1_Word</group>
      <groupName>字词问题</groupName>
      <ability>L2_Typo</ability>
      <abilityName>字词错误</abilityName>
      <candidateList>
        <item>所必需的</item>
      </candidateList>
      <explain/>
      <paraID>3C59B0E1</paraID>
      <start>8</start>
      <end>12</end>
      <status>modified</status>
      <modifiedWord>所必需的</modifiedWord>
      <trackRevisions>false</trackRevisions>
    </reviewItem>
    <reviewItem>
      <errorID>712b11e4-bd41-4362-8b11-2208f5a2d786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780E573F</paraID>
      <start>0</start>
      <end>3</end>
      <status>modified</status>
      <modifiedWord>10.</modifiedWord>
      <trackRevisions>false</trackRevisions>
    </reviewItem>
    <reviewItem>
      <errorID>a1b9aec1-36aa-42f8-8df6-ced325a8a052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30A2A8D3</paraID>
      <start>0</start>
      <end>3</end>
      <status>modified</status>
      <modifiedWord>11.</modifiedWord>
      <trackRevisions>false</trackRevisions>
    </reviewItem>
    <reviewItem>
      <errorID>7a3199d7-a2a1-452d-909e-d4fbb2459221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30A2A8D3</paraID>
      <start>12</start>
      <end>14</end>
      <status>modified</status>
      <modifiedWord>”“</modifiedWord>
      <trackRevisions>false</trackRevisions>
    </reviewItem>
    <reviewItem>
      <errorID>25551e27-6095-4dec-b661-3cdcf0db6c4c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23B946E0</paraID>
      <start>0</start>
      <end>3</end>
      <status>modified</status>
      <modifiedWord>12.</modifiedWord>
      <trackRevisions>false</trackRevisions>
    </reviewItem>
    <reviewItem>
      <errorID>9bf44fa6-6820-4f0d-be9e-7c2cfdcab4ed</errorID>
      <errorWord>:</errorWord>
      <group>L1_Format</group>
      <groupName>格式问题</groupName>
      <ability>L2_HalfPunc</ability>
      <abilityName>全半角检查</abilityName>
      <candidateList>
        <item>：</item>
      </candidateList>
      <explain>文本全半角错误。</explain>
      <paraID>5B1FE5AD</paraID>
      <start>8</start>
      <end>9</end>
      <status>modified</status>
      <modifiedWord>：</modifiedWord>
      <trackRevisions>false</trackRevisions>
    </reviewItem>
    <reviewItem>
      <errorID>0f396c2a-9508-4834-a4e2-232d1db230b4</errorID>
      <errorWord>:</errorWord>
      <group>L1_Format</group>
      <groupName>格式问题</groupName>
      <ability>L2_HalfPunc</ability>
      <abilityName>全半角检查</abilityName>
      <candidateList>
        <item>：</item>
      </candidateList>
      <explain>文本全半角错误。</explain>
      <paraID>1C893263</paraID>
      <start>4</start>
      <end>5</end>
      <status>modified</status>
      <modifiedWord>：</modifiedWord>
      <trackRevisions>false</trackRevisions>
    </reviewItem>
    <reviewItem>
      <errorID>9a535504-67e2-431f-bedb-8f49aad15e49</errorID>
      <errorWord>：）</errorWord>
      <group>L1_Punc</group>
      <groupName>标点问题</groupName>
      <ability>L2_Punc</ability>
      <abilityName>标点符号检查</abilityName>
      <candidateList>
        <item>）</item>
      </candidateList>
      <explain/>
      <paraID>5BA6FB22</paraID>
      <start>15</start>
      <end>16</end>
      <status>modified</status>
      <modifiedWord>）</modifiedWord>
      <trackRevisions>false</trackRevisions>
    </reviewItem>
    <reviewItem>
      <errorID>8e4d8b18-0c67-44bd-8994-c27f3ad9af3c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4C119C74</paraID>
      <start>0</start>
      <end>2</end>
      <status>modified</status>
      <modifiedWord>2.</modifiedWord>
      <trackRevisions>false</trackRevisions>
    </reviewItem>
    <reviewItem>
      <errorID>c857551d-2591-4614-b45f-6a879d4fcce1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18DA5AD</paraID>
      <start>0</start>
      <end>2</end>
      <status>modified</status>
      <modifiedWord>3.</modifiedWord>
      <trackRevisions>false</trackRevisions>
    </reviewItem>
    <reviewItem>
      <errorID>8def3c3d-f31e-406c-9339-48e407cd5f0b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2B19B0D1</paraID>
      <start>0</start>
      <end>3</end>
      <status>modified</status>
      <modifiedWord>（1）</modifiedWord>
      <trackRevisions>false</trackRevisions>
    </reviewItem>
    <reviewItem>
      <errorID>ddf72734-977d-49f7-8455-fca5f1105b5f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7A411381</paraID>
      <start>0</start>
      <end>3</end>
      <status>modified</status>
      <modifiedWord>（2）</modifiedWord>
      <trackRevisions>false</trackRevisions>
    </reviewItem>
    <reviewItem>
      <errorID>01dc4455-2ff8-4a59-9f2d-a59b56809626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145F32F</paraID>
      <start>0</start>
      <end>3</end>
      <status>modified</status>
      <modifiedWord>（1）</modifiedWord>
      <trackRevisions>false</trackRevisions>
    </reviewItem>
    <reviewItem>
      <errorID>c2b2a88b-c922-40c1-bcc6-b0ce85ba635e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230E566D</paraID>
      <start>0</start>
      <end>3</end>
      <status>modified</status>
      <modifiedWord>（2）</modifiedWord>
      <trackRevisions>false</trackRevisions>
    </reviewItem>
    <reviewItem>
      <errorID>58d1ccdc-a81c-4d96-88a5-c8aee3ee7c9e</errorID>
      <errorWord>交纳税收</errorWord>
      <group>L1_Word</group>
      <groupName>字词问题</groupName>
      <ability>L2_Typo</ability>
      <abilityName>字词错误</abilityName>
      <candidateList>
        <item>缴纳税款</item>
      </candidateList>
      <explain/>
      <paraID>3954A58A</paraID>
      <start>17</start>
      <end>21</end>
      <status>modified</status>
      <modifiedWord>缴纳税款</modifiedWord>
      <trackRevisions>false</trackRevisions>
    </reviewItem>
    <reviewItem>
      <errorID>125692b1-6034-4ac3-8157-52109e9dddad</errorID>
      <errorWord>（</errorWord>
      <group>L1_Punc</group>
      <groupName>标点问题</groupName>
      <ability>L2_Punc</ability>
      <abilityName>标点符号检查</abilityName>
      <candidateList/>
      <explain>同一形式括号套用。</explain>
      <paraID>3954A58A</paraID>
      <start>60</start>
      <end>61</end>
      <status>ignored</status>
      <modifiedWord/>
      <trackRevisions>false</trackRevisions>
    </reviewItem>
    <reviewItem>
      <errorID>80855b0a-0d23-410d-b328-0b12e10bfbd7</errorID>
      <errorWord>）</errorWord>
      <group>L1_Punc</group>
      <groupName>标点问题</groupName>
      <ability>L2_Punc</ability>
      <abilityName>标点符号检查</abilityName>
      <candidateList/>
      <explain>同一形式括号套用。</explain>
      <paraID>3954A58A</paraID>
      <start>63</start>
      <end>64</end>
      <status>ignored</status>
      <modifiedWord/>
      <trackRevisions>false</trackRevisions>
    </reviewItem>
    <reviewItem>
      <errorID>c3baba2d-bfd3-4ca6-98ba-898a96be1282</errorID>
      <errorWord>人</errorWord>
      <group>L1_Word</group>
      <groupName>字词问题</groupName>
      <ability>L2_Typo</ability>
      <abilityName>字词错误</abilityName>
      <candidateList>
        <item>人最</item>
      </candidateList>
      <explain/>
      <paraID>52FDDEED</paraID>
      <start>2</start>
      <end>4</end>
      <status>modified</status>
      <modifiedWord>人最</modifiedWord>
      <trackRevisions>false</trackRevisions>
    </reviewItem>
    <reviewItem>
      <errorID>52925d2a-25b2-4c9c-94dd-c365ec3d9a36</errorID>
      <errorWord>交纳</errorWord>
      <group>L1_Word</group>
      <groupName>字词问题</groupName>
      <ability>L2_Typo</ability>
      <abilityName>字词错误</abilityName>
      <candidateList>
        <item>缴纳</item>
      </candidateList>
      <explain>存在发音相同字词的误用。</explain>
      <paraID>52FDDEED</paraID>
      <start>30</start>
      <end>32</end>
      <status>modified</status>
      <modifiedWord>缴纳</modifiedWord>
      <trackRevisions>false</trackRevisions>
    </reviewItem>
    <reviewItem>
      <errorID>b79cccce-e490-4456-a700-5781e02a7fde</errorID>
      <errorWord>交纳</errorWord>
      <group>L1_Word</group>
      <groupName>字词问题</groupName>
      <ability>L2_Typo</ability>
      <abilityName>字词错误</abilityName>
      <candidateList>
        <item>缴纳</item>
      </candidateList>
      <explain>存在发音相同字词的误用。</explain>
      <paraID>52FDDEED</paraID>
      <start>49</start>
      <end>51</end>
      <status>modified</status>
      <modifiedWord>缴纳</modifiedWord>
      <trackRevisions>false</trackRevisions>
    </reviewItem>
    <reviewItem>
      <errorID>74ebf545-931a-480f-a688-b11cde5bf869</errorID>
      <errorWord>交纳税收</errorWord>
      <group>L1_Word</group>
      <groupName>字词问题</groupName>
      <ability>L2_Typo</ability>
      <abilityName>字词错误</abilityName>
      <candidateList>
        <item>缴纳税款</item>
      </candidateList>
      <explain/>
      <paraID>520DBCD3</paraID>
      <start>26</start>
      <end>30</end>
      <status>modified</status>
      <modifiedWord>缴纳税款</modifiedWord>
      <trackRevisions>false</trackRevisions>
    </reviewItem>
    <reviewItem>
      <errorID>df722f6f-ea80-4d13-b0c9-8857b2695003</errorID>
      <errorWord>交纳</errorWord>
      <group>L1_Word</group>
      <groupName>字词问题</groupName>
      <ability>L2_Typo</ability>
      <abilityName>字词错误</abilityName>
      <candidateList>
        <item>缴纳</item>
      </candidateList>
      <explain>〈动〉交纳：～税款。</explain>
      <paraID>520DBCD3</paraID>
      <start>34</start>
      <end>36</end>
      <status>modified</status>
      <modifiedWord>缴纳</modifiedWord>
      <trackRevisions>false</trackRevisions>
    </reviewItem>
    <reviewItem>
      <errorID>89595364-62c5-4292-9dcf-7d65877bb5dc</errorID>
      <errorWord>交纳</errorWord>
      <group>L1_Word</group>
      <groupName>字词问题</groupName>
      <ability>L2_Typo</ability>
      <abilityName>字词错误</abilityName>
      <candidateList>
        <item>缴纳</item>
      </candidateList>
      <explain>〈动〉交纳：～税款。</explain>
      <paraID>679EF2E1</paraID>
      <start>10</start>
      <end>12</end>
      <status>modified</status>
      <modifiedWord>缴纳</modifiedWord>
      <trackRevisions>false</trackRevisions>
    </reviewItem>
    <reviewItem>
      <errorID>c4ef2c24-e1a5-4dd7-bfa8-85807d6ac310</errorID>
      <errorWord>医疗器械监督管理条例</errorWord>
      <group>L1_Knowledge</group>
      <groupName>知识性问题</groupName>
      <ability>L2_Knowledge</ability>
      <abilityName>其他知识</abilityName>
      <candidateList>
        <item>《医疗器械监督管理条例》</item>
      </candidateList>
      <explain>完整法律法规名称需要加书名号，请注意检查。</explain>
      <paraID>27B90D86</paraID>
      <start>10</start>
      <end>22</end>
      <status>modified</status>
      <modifiedWord>《医疗器械监督管理条例》</modifiedWord>
      <trackRevisions>false</trackRevisions>
    </reviewItem>
    <reviewItem>
      <errorID>f8ac54f2-c10a-4f3f-b0eb-91a3f420dc7f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3DA10654</paraID>
      <start>64</start>
      <end>66</end>
      <status>modified</status>
      <modifiedWord>”“</modifiedWord>
      <trackRevisions>false</trackRevisions>
    </reviewItem>
    <reviewItem>
      <errorID>dc6c02a9-500e-47d8-b356-1337dcd1e592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7C68E9C0</paraID>
      <start>0</start>
      <end>2</end>
      <status>modified</status>
      <modifiedWord>2.</modifiedWord>
      <trackRevisions>false</trackRevisions>
    </reviewItem>
    <reviewItem>
      <errorID>1a81907d-a257-42e0-a61d-8df335ce12c4</errorID>
      <errorWord>正南</errorWord>
      <group>L1_Word</group>
      <groupName>字词问题</groupName>
      <ability>L2_Typo</ability>
      <abilityName>字词错误</abilityName>
      <candidateList>
        <item>正面</item>
      </candidateList>
      <explain/>
      <paraID>12F6526D</paraID>
      <start>1</start>
      <end>3</end>
      <status>modified</status>
      <modifiedWord>正面</modifiedWord>
      <trackRevisions>false</trackRevisions>
    </reviewItem>
    <reviewItem>
      <errorID>10fbc675-b1ee-47f6-9002-4612f30daa82</errorID>
      <errorWord>提供其它</errorWord>
      <group>L1_Word</group>
      <groupName>字词问题</groupName>
      <ability>L2_Alias</ability>
      <abilityName>也作/曾用词</abilityName>
      <candidateList>
        <item>提供其他</item>
      </candidateList>
      <explain>词汇[提供其它]为不规范表述或旧称，其规范书面表述为[提供其他]。</explain>
      <paraID>3C8F9E45</paraID>
      <start>4</start>
      <end>8</end>
      <status>modified</status>
      <modifiedWord>提供其他</modifiedWord>
      <trackRevisions>false</trackRevisions>
    </reviewItem>
    <reviewItem>
      <errorID>2e160d91-6236-4e33-91ce-c049322a966c</errorID>
      <errorWord>(</errorWord>
      <group>L1_Format</group>
      <groupName>格式问题</groupName>
      <ability>L2_HalfPunc</ability>
      <abilityName>全半角检查</abilityName>
      <candidateList>
        <item>（</item>
      </candidateList>
      <explain>文本全半角错误。</explain>
      <paraID> FC67898</paraID>
      <start>19</start>
      <end>20</end>
      <status>modified</status>
      <modifiedWord>（</modifiedWord>
      <trackRevisions>false</trackRevisions>
    </reviewItem>
    <reviewItem>
      <errorID>23b2748f-4765-4590-bc4f-4a230c8f85e3</errorID>
      <errorWord>：)</errorWord>
      <group>L1_Punc</group>
      <groupName>标点问题</groupName>
      <ability>L2_Punc</ability>
      <abilityName>标点符号检查</abilityName>
      <candidateList>
        <item>)</item>
      </candidateList>
      <explain/>
      <paraID> FC67898</paraID>
      <start>24</start>
      <end>25</end>
      <status>modified</status>
      <modifiedWord>)</modifiedWord>
      <trackRevisions>false</trackRevisions>
    </reviewItem>
    <reviewItem>
      <errorID>7f6d97e5-72db-4500-8d85-9fec3dddd644</errorID>
      <errorWord>，</errorWord>
      <group>L1_Word</group>
      <groupName>字词问题</groupName>
      <ability>L2_Typo</ability>
      <abilityName>字词错误</abilityName>
      <candidateList>
        <item>，并</item>
      </candidateList>
      <explain/>
      <paraID> FC67898</paraID>
      <start>32</start>
      <end>34</end>
      <status>modified</status>
      <modifiedWord>，并</modifiedWord>
      <trackRevisions>false</trackRevisions>
    </reviewItem>
    <reviewItem>
      <errorID>2c845066-e67c-4aaf-8cb4-f76a6eef7673</errorID>
      <errorWord>提供其它</errorWord>
      <group>L1_Word</group>
      <groupName>字词问题</groupName>
      <ability>L2_Alias</ability>
      <abilityName>也作/曾用词</abilityName>
      <candidateList>
        <item>提供其他</item>
      </candidateList>
      <explain>词汇[提供其它]为不规范表述或旧称，其规范书面表述为[提供其他]。</explain>
      <paraID>7CF09EB0</paraID>
      <start>4</start>
      <end>8</end>
      <status>modified</status>
      <modifiedWord>提供其他</modifiedWord>
      <trackRevisions>false</trackRevisions>
    </reviewItem>
    <reviewItem>
      <errorID>75e48ece-cd4c-42d0-96f3-c41ff4af6fe3</errorID>
      <errorWord>(</errorWord>
      <group>L1_Format</group>
      <groupName>格式问题</groupName>
      <ability>L2_HalfPunc</ability>
      <abilityName>全半角检查</abilityName>
      <candidateList>
        <item>（</item>
      </candidateList>
      <explain>文本全半角错误。</explain>
      <paraID>7AC6A03C</paraID>
      <start>19</start>
      <end>20</end>
      <status>modified</status>
      <modifiedWord>（</modifiedWord>
      <trackRevisions>false</trackRevisions>
    </reviewItem>
    <reviewItem>
      <errorID>a8400529-bf2b-42aa-8096-155a53825388</errorID>
      <errorWord>：)</errorWord>
      <group>L1_Punc</group>
      <groupName>标点问题</groupName>
      <ability>L2_Punc</ability>
      <abilityName>标点符号检查</abilityName>
      <candidateList>
        <item>)</item>
      </candidateList>
      <explain/>
      <paraID>7AC6A03C</paraID>
      <start>24</start>
      <end>25</end>
      <status>modified</status>
      <modifiedWord>)</modifiedWord>
      <trackRevisions>false</trackRevisions>
    </reviewItem>
    <reviewItem>
      <errorID>efdf5e22-0780-4c89-92f2-33cd490d95fd</errorID>
      <errorWord>，</errorWord>
      <group>L1_Word</group>
      <groupName>字词问题</groupName>
      <ability>L2_Typo</ability>
      <abilityName>字词错误</abilityName>
      <candidateList>
        <item>，并</item>
      </candidateList>
      <explain/>
      <paraID>7AC6A03C</paraID>
      <start>32</start>
      <end>34</end>
      <status>modified</status>
      <modifiedWord>，并</modifiedWord>
      <trackRevisions>false</trackRevisions>
    </reviewItem>
    <reviewItem>
      <errorID>954d76d6-ec33-4de7-a484-8bb36556645a</errorID>
      <errorWord>提供其它</errorWord>
      <group>L1_Word</group>
      <groupName>字词问题</groupName>
      <ability>L2_Alias</ability>
      <abilityName>也作/曾用词</abilityName>
      <candidateList>
        <item>提供其他</item>
      </candidateList>
      <explain>词汇[提供其它]为不规范表述或旧称，其规范书面表述为[提供其他]。</explain>
      <paraID>142F2FCA</paraID>
      <start>4</start>
      <end>8</end>
      <status>modified</status>
      <modifiedWord>提供其他</modifiedWord>
      <trackRevisions>false</trackRevisions>
    </reviewItem>
    <reviewItem>
      <errorID>8fd0fa50-d950-47a0-98ae-475001c7e0f5</errorID>
      <errorWord>(</errorWord>
      <group>L1_Format</group>
      <groupName>格式问题</groupName>
      <ability>L2_HalfPunc</ability>
      <abilityName>全半角检查</abilityName>
      <candidateList>
        <item>（</item>
      </candidateList>
      <explain>文本全半角错误。</explain>
      <paraID>2EAFDCD3</paraID>
      <start>19</start>
      <end>20</end>
      <status>modified</status>
      <modifiedWord>（</modifiedWord>
      <trackRevisions>false</trackRevisions>
    </reviewItem>
    <reviewItem>
      <errorID>ddeae81c-e0f9-4f3c-8698-e75e50f62f14</errorID>
      <errorWord>：)</errorWord>
      <group>L1_Punc</group>
      <groupName>标点问题</groupName>
      <ability>L2_Punc</ability>
      <abilityName>标点符号检查</abilityName>
      <candidateList>
        <item>)</item>
      </candidateList>
      <explain/>
      <paraID>2EAFDCD3</paraID>
      <start>24</start>
      <end>25</end>
      <status>modified</status>
      <modifiedWord>)</modifiedWord>
      <trackRevisions>false</trackRevisions>
    </reviewItem>
    <reviewItem>
      <errorID>02b733c5-ef33-41bd-96d8-d97a97c74bb6</errorID>
      <errorWord>，</errorWord>
      <group>L1_Word</group>
      <groupName>字词问题</groupName>
      <ability>L2_Typo</ability>
      <abilityName>字词错误</abilityName>
      <candidateList>
        <item>，并</item>
      </candidateList>
      <explain/>
      <paraID>2EAFDCD3</paraID>
      <start>32</start>
      <end>34</end>
      <status>modified</status>
      <modifiedWord>，并</modifiedWord>
      <trackRevisions>false</trackRevisions>
    </reviewItem>
    <reviewItem>
      <errorID>fa817641-95ad-4e13-8719-c8fa3000bc73</errorID>
      <errorWord>(</errorWord>
      <group>L1_Format</group>
      <groupName>格式问题</groupName>
      <ability>L2_HalfPunc</ability>
      <abilityName>全半角检查</abilityName>
      <candidateList>
        <item>（</item>
      </candidateList>
      <explain>文本全半角错误。</explain>
      <paraID>2ABE0064</paraID>
      <start>10</start>
      <end>11</end>
      <status>modified</status>
      <modifiedWord>（</modifiedWord>
      <trackRevisions>false</trackRevisions>
    </reviewItem>
    <reviewItem>
      <errorID>87158a77-f2d9-4dce-9447-151303208037</errorID>
      <errorWord>)</errorWord>
      <group>L1_Format</group>
      <groupName>格式问题</groupName>
      <ability>L2_HalfPunc</ability>
      <abilityName>全半角检查</abilityName>
      <candidateList>
        <item>）</item>
      </candidateList>
      <explain>文本全半角错误。</explain>
      <paraID>2ABE0064</paraID>
      <start>33</start>
      <end>34</end>
      <status>modified</status>
      <modifiedWord>）</modifiedWord>
      <trackRevisions>false</trackRevisions>
    </reviewItem>
    <reviewItem>
      <errorID>17acf6bc-b34a-4183-942b-e58a4a912ebe</errorID>
      <errorWord>(</errorWord>
      <group>L1_Format</group>
      <groupName>格式问题</groupName>
      <ability>L2_HalfPunc</ability>
      <abilityName>全半角检查</abilityName>
      <candidateList>
        <item>（</item>
      </candidateList>
      <explain>文本全半角错误。</explain>
      <paraID>2ABE0064</paraID>
      <start>45</start>
      <end>46</end>
      <status>modified</status>
      <modifiedWord>（</modifiedWord>
      <trackRevisions>false</trackRevisions>
    </reviewItem>
    <reviewItem>
      <errorID>f61b79c3-223b-445b-b4d9-9fb5e421bac0</errorID>
      <errorWord>)</errorWord>
      <group>L1_Format</group>
      <groupName>格式问题</groupName>
      <ability>L2_HalfPunc</ability>
      <abilityName>全半角检查</abilityName>
      <candidateList>
        <item>）</item>
      </candidateList>
      <explain>文本全半角错误。</explain>
      <paraID>2ABE0064</paraID>
      <start>61</start>
      <end>62</end>
      <status>modified</status>
      <modifiedWord>）</modifiedWord>
      <trackRevisions>false</trackRevisions>
    </reviewItem>
    <reviewItem>
      <errorID>1ec162f3-648c-4be9-8285-d68deb652621</errorID>
      <errorWord>其它</errorWord>
      <group>L1_Word</group>
      <groupName>字词问题</groupName>
      <ability>L2_Alias</ability>
      <abilityName>也作/曾用词</abilityName>
      <candidateList>
        <item>其他</item>
      </candidateList>
      <explain>词汇[其它]为不规范表述或旧称，其规范书面表述为[其他]。</explain>
      <paraID>36C0E66B</paraID>
      <start>6</start>
      <end>8</end>
      <status>modified</status>
      <modifiedWord>其他</modifiedWord>
      <trackRevisions>false</trackRevisions>
    </reviewItem>
    <reviewItem>
      <errorID>d163a2c0-6d43-405d-895d-0e8440f803a6</errorID>
      <errorWord>(</errorWord>
      <group>L1_Format</group>
      <groupName>格式问题</groupName>
      <ability>L2_HalfPunc</ability>
      <abilityName>全半角检查</abilityName>
      <candidateList>
        <item>（</item>
      </candidateList>
      <explain>文本全半角错误。</explain>
      <paraID>1AC95A75</paraID>
      <start>19</start>
      <end>20</end>
      <status>modified</status>
      <modifiedWord>（</modifiedWord>
      <trackRevisions>false</trackRevisions>
    </reviewItem>
    <reviewItem>
      <errorID>6d08538f-7ac1-4e51-91e2-3cc7ed4c2ea1</errorID>
      <errorWord>：)</errorWord>
      <group>L1_Punc</group>
      <groupName>标点问题</groupName>
      <ability>L2_Punc</ability>
      <abilityName>标点符号检查</abilityName>
      <candidateList>
        <item>)</item>
      </candidateList>
      <explain/>
      <paraID>1AC95A75</paraID>
      <start>24</start>
      <end>25</end>
      <status>modified</status>
      <modifiedWord>)</modifiedWord>
      <trackRevisions>false</trackRevisions>
    </reviewItem>
    <reviewItem>
      <errorID>fe301275-587d-4e86-9976-4fc5a8612043</errorID>
      <errorWord>，</errorWord>
      <group>L1_Word</group>
      <groupName>字词问题</groupName>
      <ability>L2_Typo</ability>
      <abilityName>字词错误</abilityName>
      <candidateList>
        <item>，并</item>
      </candidateList>
      <explain/>
      <paraID>1AC95A75</paraID>
      <start>32</start>
      <end>34</end>
      <status>modified</status>
      <modifiedWord>，并</modifiedWord>
      <trackRevisions>false</trackRevisions>
    </reviewItem>
    <reviewItem>
      <errorID>9474f4c8-6d9d-4fd5-870a-cad85472fa8c</errorID>
      <errorWord>其它</errorWord>
      <group>L1_Word</group>
      <groupName>字词问题</groupName>
      <ability>L2_Alias</ability>
      <abilityName>也作/曾用词</abilityName>
      <candidateList>
        <item>其他</item>
      </candidateList>
      <explain>词汇[其它]为不规范表述或旧称，其规范书面表述为[其他]。</explain>
      <paraID> 209F97F</paraID>
      <start>25</start>
      <end>27</end>
      <status>modified</status>
      <modifiedWord>其他</modifiedWord>
      <trackRevisions>false</trackRevisions>
    </reviewItem>
    <reviewItem>
      <errorID>cea52084-d8db-48b6-97fb-603dcfd0d292</errorID>
      <errorWord>*</errorWord>
      <group>L1_Punc</group>
      <groupName>标点问题</groupName>
      <ability>L2_Punc</ability>
      <abilityName>标点符号检查</abilityName>
      <candidateList/>
      <explain/>
      <paraID>5250FCAC</paraID>
      <start>0</start>
      <end>1</end>
      <status>ignored</status>
      <modifiedWord/>
      <trackRevisions>false</trackRevisions>
    </reviewItem>
    <reviewItem>
      <errorID>1775e8f2-3e72-4080-925c-600e5391759b</errorID>
      <errorWord>*</errorWord>
      <group>L1_Punc</group>
      <groupName>标点问题</groupName>
      <ability>L2_Punc</ability>
      <abilityName>标点符号检查</abilityName>
      <candidateList/>
      <explain/>
      <paraID>2B45B517</paraID>
      <start>0</start>
      <end>1</end>
      <status>ignored</status>
      <modifiedWord/>
      <trackRevisions>false</trackRevisions>
    </reviewItem>
    <reviewItem>
      <errorID>30717fd5-4e0c-4b6d-b62b-deef261feaa7</errorID>
      <errorWord>：</errorWord>
      <group>L1_Format</group>
      <groupName>格式问题</groupName>
      <ability>L2_HalfPunc</ability>
      <abilityName>全半角检查</abilityName>
      <candidateList>
        <item>:</item>
      </candidateList>
      <explain>文本全半角错误。</explain>
      <paraID>2B8885F9</paraID>
      <start>3</start>
      <end>4</end>
      <status>modified</status>
      <modifiedWord>:</modifiedWord>
      <trackRevisions>false</trackRevisions>
    </reviewItem>
    <reviewItem>
      <errorID>c80235e1-1f20-4ba9-b8f6-ea85670337de</errorID>
      <errorWord>:</errorWord>
      <group>L1_Format</group>
      <groupName>格式问题</groupName>
      <ability>L2_HalfPunc</ability>
      <abilityName>全半角检查</abilityName>
      <candidateList>
        <item>：</item>
      </candidateList>
      <explain>文本全半角错误。</explain>
      <paraID>4CC21623</paraID>
      <start>6</start>
      <end>7</end>
      <status>modified</status>
      <modifiedWord>：</modifiedWord>
      <trackRevisions>false</trackRevisions>
    </reviewItem>
    <reviewItem>
      <errorID>33144fac-8147-4841-b3f8-a011ae196222</errorID>
      <errorWord>：</errorWord>
      <group>L1_Format</group>
      <groupName>格式问题</groupName>
      <ability>L2_HalfPunc</ability>
      <abilityName>全半角检查</abilityName>
      <candidateList>
        <item>:</item>
      </candidateList>
      <explain>文本全半角错误。</explain>
      <paraID> 6A867B9</paraID>
      <start>3</start>
      <end>4</end>
      <status>modified</status>
      <modifiedWord>:</modifiedWord>
      <trackRevisions>false</trackRevisions>
    </reviewItem>
    <reviewItem>
      <errorID>ec4dc4c0-fd5e-4c71-a964-1dfde5099616</errorID>
      <errorWord>超</errorWord>
      <group>L1_Word</group>
      <groupName>字词问题</groupName>
      <ability>L2_Typo</ability>
      <abilityName>字词错误</abilityName>
      <candidateList>
        <item>超过</item>
      </candidateList>
      <explain/>
      <paraID> 6A867B9</paraID>
      <start>16</start>
      <end>18</end>
      <status>modified</status>
      <modifiedWord>超过</modifiedWord>
      <trackRevisions>false</trackRevisions>
    </reviewItem>
    <reviewItem>
      <errorID>c62e15a3-b5d3-447d-880c-a1fe2a97648a</errorID>
      <errorWord>：</errorWord>
      <group>L1_Format</group>
      <groupName>格式问题</groupName>
      <ability>L2_HalfPunc</ability>
      <abilityName>全半角检查</abilityName>
      <candidateList>
        <item>:</item>
      </candidateList>
      <explain>文本全半角错误。</explain>
      <paraID>22E55DE1</paraID>
      <start>3</start>
      <end>4</end>
      <status>modified</status>
      <modifiedWord>:</modifiedWord>
      <trackRevisions>false</trackRevisions>
    </reviewItem>
    <reviewItem>
      <errorID>80bc3925-d0fb-4b51-bab3-a822a7e478e3</errorID>
      <errorWord>超</errorWord>
      <group>L1_Word</group>
      <groupName>字词问题</groupName>
      <ability>L2_Typo</ability>
      <abilityName>字词错误</abilityName>
      <candidateList>
        <item>超过</item>
      </candidateList>
      <explain/>
      <paraID>22E55DE1</paraID>
      <start>16</start>
      <end>18</end>
      <status>modified</status>
      <modifiedWord>超过</modifiedWord>
      <trackRevisions>false</trackRevisions>
    </reviewItem>
    <reviewItem>
      <errorID>9a0fdef0-50f7-4f94-9943-60b13013b201</errorID>
      <errorWord>：</errorWord>
      <group>L1_Format</group>
      <groupName>格式问题</groupName>
      <ability>L2_HalfPunc</ability>
      <abilityName>全半角检查</abilityName>
      <candidateList>
        <item>:</item>
      </candidateList>
      <explain>文本全半角错误。</explain>
      <paraID>53937B3C</paraID>
      <start>3</start>
      <end>4</end>
      <status>modified</status>
      <modifiedWord>:</modifiedWord>
      <trackRevisions>false</trackRevisions>
    </reviewItem>
    <reviewItem>
      <errorID>2d344b97-b3d7-4189-8143-01626c351bf0</errorID>
      <errorWord>：</errorWord>
      <group>L1_Format</group>
      <groupName>格式问题</groupName>
      <ability>L2_HalfPunc</ability>
      <abilityName>全半角检查</abilityName>
      <candidateList>
        <item>:</item>
      </candidateList>
      <explain>文本全半角错误。</explain>
      <paraID>3B12CB57</paraID>
      <start>3</start>
      <end>4</end>
      <status>modified</status>
      <modifiedWord>:</modifiedWord>
      <trackRevisions>false</trackRevisions>
    </reviewItem>
    <reviewItem>
      <errorID>817bb4a5-f19b-4045-aafe-256888e5d021</errorID>
      <errorWord>*</errorWord>
      <group>L1_Punc</group>
      <groupName>标点问题</groupName>
      <ability>L2_Punc</ability>
      <abilityName>标点符号检查</abilityName>
      <candidateList/>
      <explain/>
      <paraID>3BBD04E5</paraID>
      <start>0</start>
      <end>1</end>
      <status>ignored</status>
      <modifiedWord/>
      <trackRevisions>false</trackRevisions>
    </reviewItem>
    <reviewItem>
      <errorID>cc80eb11-358a-44be-a638-67457fc9f7c2</errorID>
      <errorWord>：</errorWord>
      <group>L1_Format</group>
      <groupName>格式问题</groupName>
      <ability>L2_HalfPunc</ability>
      <abilityName>全半角检查</abilityName>
      <candidateList>
        <item>:</item>
      </candidateList>
      <explain>文本全半角错误。</explain>
      <paraID> 3D4510F</paraID>
      <start>4</start>
      <end>5</end>
      <status>modified</status>
      <modifiedWord>:</modifiedWord>
      <trackRevisions>false</trackRevisions>
    </reviewItem>
    <reviewItem>
      <errorID>02018ef6-dfa5-45d2-90a6-1707243aab88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72E7E954</paraID>
      <start>0</start>
      <end>2</end>
      <status>modified</status>
      <modifiedWord>a）</modifiedWord>
      <trackRevisions>false</trackRevisions>
    </reviewItem>
    <reviewItem>
      <errorID>c22a8aaa-bd8d-48b5-be0d-33cfcbf046d2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5FF50678</paraID>
      <start>0</start>
      <end>2</end>
      <status>modified</status>
      <modifiedWord>b）</modifiedWord>
      <trackRevisions>false</trackRevisions>
    </reviewItem>
    <reviewItem>
      <errorID>c97fd425-c6b1-41fd-bcbf-52a504260386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17B784F4</paraID>
      <start>0</start>
      <end>2</end>
      <status>modified</status>
      <modifiedWord>c）</modifiedWord>
      <trackRevisions>false</trackRevisions>
    </reviewItem>
    <reviewItem>
      <errorID>fcf66315-82be-4ef6-ae56-d10450f6d9b7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1528E88</paraID>
      <start>0</start>
      <end>2</end>
      <status>modified</status>
      <modifiedWord>d）</modifiedWord>
      <trackRevisions>false</trackRevisions>
    </reviewItem>
    <reviewItem>
      <errorID>a338a5e3-127f-4880-ad89-0aa6de11d62e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37AC4243</paraID>
      <start>0</start>
      <end>2</end>
      <status>modified</status>
      <modifiedWord>e）</modifiedWord>
      <trackRevisions>false</trackRevisions>
    </reviewItem>
    <reviewItem>
      <errorID>4b37c8b6-342f-4fe6-b4f0-9d9fbe4c9b55</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74A47C7B</paraID>
      <start>0</start>
      <end>2</end>
      <status>modified</status>
      <modifiedWord>f）</modifiedWord>
      <trackRevisions>false</trackRevisions>
    </reviewItem>
    <reviewItem>
      <errorID>ad29dc28-38e9-4517-b6fa-fae096bd15ca</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11860321</paraID>
      <start>0</start>
      <end>2</end>
      <status>modified</status>
      <modifiedWord>g）</modifiedWord>
      <trackRevisions>false</trackRevisions>
    </reviewItem>
    <reviewItem>
      <errorID>7173d7f0-5df2-49c4-b75e-ecdb6d67d4e4</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1E31D88D</paraID>
      <start>0</start>
      <end>2</end>
      <status>modified</status>
      <modifiedWord>h）</modifiedWord>
      <trackRevisions>false</trackRevisions>
    </reviewItem>
    <reviewItem>
      <errorID>e9ee9297-c380-42bc-89ca-2f550c4632bd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6AEF0C06</paraID>
      <start>0</start>
      <end>2</end>
      <status>modified</status>
      <modifiedWord>i）</modifiedWord>
      <trackRevisions>false</trackRevisions>
    </reviewItem>
    <reviewItem>
      <errorID>7be372b4-6f55-41e2-bdd5-02039691c6c4</errorID>
      <errorWord>j)</errorWord>
      <group>L1_Format</group>
      <groupName>格式问题</groupName>
      <ability>L2_Ordinal</ability>
      <abilityName>序号格式</abilityName>
      <candidateList>
        <item>j）</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494CD7B3</paraID>
      <start>0</start>
      <end>2</end>
      <status>modified</status>
      <modifiedWord>j）</modifiedWord>
      <trackRevisions>false</trackRevisions>
    </reviewItem>
    <reviewItem>
      <errorID>51c6eda9-b62a-41e5-9f88-0a0d0c7676fd</errorID>
      <errorWord>k)</errorWord>
      <group>L1_Format</group>
      <groupName>格式问题</groupName>
      <ability>L2_Ordinal</ability>
      <abilityName>序号格式</abilityName>
      <candidateList>
        <item>k）</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6F6C045A</paraID>
      <start>0</start>
      <end>2</end>
      <status>modified</status>
      <modifiedWord>k）</modifiedWord>
      <trackRevisions>false</trackRevisions>
    </reviewItem>
    <reviewItem>
      <errorID>904dd9c9-3471-4932-a6d4-1c49fbd7032d</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671BDADE</paraID>
      <start>0</start>
      <end>2</end>
      <status>modified</status>
      <modifiedWord>l）</modifiedWord>
      <trackRevisions>false</trackRevisions>
    </reviewItem>
    <reviewItem>
      <errorID>e7361d6e-a357-4fb1-b8ac-5c48103443b7</errorID>
      <errorWord>m)</errorWord>
      <group>L1_Format</group>
      <groupName>格式问题</groupName>
      <ability>L2_Ordinal</ability>
      <abilityName>序号格式</abilityName>
      <candidateList>
        <item>m）</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157CE4A1</paraID>
      <start>0</start>
      <end>2</end>
      <status>modified</status>
      <modifiedWord>m）</modifiedWord>
      <trackRevisions>false</trackRevisions>
    </reviewItem>
    <reviewItem>
      <errorID>3d7ba2a8-5096-45c0-aa59-92bd00cb1169</errorID>
      <errorWord>n)</errorWord>
      <group>L1_Format</group>
      <groupName>格式问题</groupName>
      <ability>L2_Ordinal</ability>
      <abilityName>序号格式</abilityName>
      <candidateList>
        <item>n）</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4E35871</paraID>
      <start>0</start>
      <end>2</end>
      <status>modified</status>
      <modifiedWord>n）</modifiedWord>
      <trackRevisions>false</trackRevisions>
    </reviewItem>
    <reviewItem>
      <errorID>4a11bc2c-b51f-4419-ae40-18b94e3c55fd</errorID>
      <errorWord>o)</errorWord>
      <group>L1_Format</group>
      <groupName>格式问题</groupName>
      <ability>L2_Ordinal</ability>
      <abilityName>序号格式</abilityName>
      <candidateList>
        <item>o）</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7106A684</paraID>
      <start>0</start>
      <end>2</end>
      <status>modified</status>
      <modifiedWord>o）</modifiedWord>
      <trackRevisions>false</trackRevisions>
    </reviewItem>
    <reviewItem>
      <errorID>ede10f17-5d2c-4fcc-bcfb-7740e2734080</errorID>
      <errorWord>sdpc </errorWord>
      <group>L1_English</group>
      <groupName>英文问题</groupName>
      <ability>L2_EnglishGrammar</ability>
      <abilityName>英文语法检查</abilityName>
      <candidateList>
        <item>SDPC</item>
      </candidateList>
      <explain>疑似单词大小写错误，建议将sdpc 修改为SDPC</explain>
      <paraID>7106A684</paraID>
      <start>10</start>
      <end>14</end>
      <status>modified</status>
      <modifiedWord>SDPC</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836db3-3648-4a59-bbf8-21b1734124a2}">
  <ds:schemaRefs/>
</ds:datastoreItem>
</file>

<file path=docProps/app.xml><?xml version="1.0" encoding="utf-8"?>
<Properties xmlns="http://schemas.openxmlformats.org/officeDocument/2006/extended-properties" xmlns:vt="http://schemas.openxmlformats.org/officeDocument/2006/docPropsVTypes">
  <Template>Normal.dotm</Template>
  <Pages>22</Pages>
  <Words>2971</Words>
  <Characters>3119</Characters>
  <Lines>0</Lines>
  <Paragraphs>0</Paragraphs>
  <TotalTime>0</TotalTime>
  <ScaleCrop>false</ScaleCrop>
  <LinksUpToDate>false</LinksUpToDate>
  <CharactersWithSpaces>3193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2024-10-09T08:27:00Z</dcterms:created>
  <dc:creator>哦类酱</dc:creator>
  <cp:lastModifiedBy>小志</cp:lastModifiedBy>
  <dcterms:modified xsi:type="dcterms:W3CDTF">2026-10-16T00:43:42Z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57AABB55DF5546899FECA766F506D423_13</vt:lpwstr>
  </property>
  <property fmtid="{D5CDD505-2E9C-101B-9397-08002B2CF9AE}" pid="4" name="KSOTemplateDocerSaveRecord">
    <vt:lpwstr>eyJoZGlkIjoiYWQ5NTVkMzFjYzZiN2NiMzU3MTUyMTQzZjY2NmEyYjciLCJ1c2VySWQiOiIyMTA4MzEyOSJ9</vt:lpwstr>
  </property>
</Properties>
</file>